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D1937" w14:textId="77777777" w:rsidR="008B02F0" w:rsidRPr="008B02F0" w:rsidRDefault="008B02F0" w:rsidP="008B02F0">
      <w:pPr>
        <w:ind w:left="5529"/>
        <w:jc w:val="both"/>
        <w:rPr>
          <w:rFonts w:ascii="Times New Roman" w:hAnsi="Times New Roman" w:cs="Times New Roman"/>
        </w:rPr>
      </w:pPr>
      <w:r w:rsidRPr="008B02F0">
        <w:rPr>
          <w:rFonts w:ascii="Times New Roman" w:hAnsi="Times New Roman" w:cs="Times New Roman"/>
        </w:rPr>
        <w:t>Додаток</w:t>
      </w:r>
    </w:p>
    <w:p w14:paraId="1F0D43D3" w14:textId="6AF50B71" w:rsidR="008B02F0" w:rsidRPr="008B02F0" w:rsidRDefault="008B02F0" w:rsidP="008B02F0">
      <w:pPr>
        <w:ind w:left="5529"/>
        <w:jc w:val="both"/>
        <w:rPr>
          <w:rFonts w:ascii="Times New Roman" w:hAnsi="Times New Roman" w:cs="Times New Roman"/>
        </w:rPr>
      </w:pPr>
      <w:r w:rsidRPr="008B02F0">
        <w:rPr>
          <w:rFonts w:ascii="Times New Roman" w:hAnsi="Times New Roman" w:cs="Times New Roman"/>
        </w:rPr>
        <w:t xml:space="preserve">до рішення вісімдесят третьої сесії Хорольської міської ради Лубенського району Полтавської області восьмого скликання від </w:t>
      </w:r>
      <w:r>
        <w:rPr>
          <w:rFonts w:ascii="Times New Roman" w:hAnsi="Times New Roman" w:cs="Times New Roman"/>
        </w:rPr>
        <w:t>19</w:t>
      </w:r>
      <w:r w:rsidRPr="008B02F0">
        <w:rPr>
          <w:rFonts w:ascii="Times New Roman" w:hAnsi="Times New Roman" w:cs="Times New Roman"/>
        </w:rPr>
        <w:t>.06.2026 №</w:t>
      </w:r>
    </w:p>
    <w:p w14:paraId="19CDE082" w14:textId="77777777" w:rsidR="00000000" w:rsidRDefault="000604D7">
      <w:pPr>
        <w:pStyle w:val="21"/>
        <w:shd w:val="clear" w:color="auto" w:fill="auto"/>
        <w:spacing w:line="240" w:lineRule="auto"/>
        <w:ind w:left="360"/>
        <w:rPr>
          <w:rStyle w:val="23"/>
          <w:rFonts w:ascii="Times New Roman" w:hAnsi="Times New Roman" w:cs="Times New Roman"/>
          <w:color w:val="000000"/>
          <w:sz w:val="28"/>
          <w:szCs w:val="28"/>
          <w:lang w:val="uk-UA" w:eastAsia="uk-UA"/>
        </w:rPr>
      </w:pPr>
    </w:p>
    <w:p w14:paraId="0A2A9A65" w14:textId="77777777" w:rsidR="006E3C65" w:rsidRDefault="000604D7" w:rsidP="006E3C65">
      <w:pPr>
        <w:jc w:val="center"/>
        <w:rPr>
          <w:rStyle w:val="2"/>
          <w:rFonts w:ascii="Times New Roman" w:hAnsi="Times New Roman"/>
          <w:b/>
          <w:sz w:val="28"/>
          <w:szCs w:val="28"/>
          <w:lang w:val="ru-RU"/>
        </w:rPr>
      </w:pPr>
      <w:r>
        <w:rPr>
          <w:rStyle w:val="2"/>
          <w:rFonts w:ascii="Times New Roman" w:hAnsi="Times New Roman"/>
          <w:b/>
          <w:sz w:val="28"/>
          <w:szCs w:val="28"/>
        </w:rPr>
        <w:t>Паспорт</w:t>
      </w:r>
    </w:p>
    <w:p w14:paraId="1F71CCE4" w14:textId="77777777" w:rsidR="007B52F7" w:rsidRDefault="006E3C65" w:rsidP="006E3C65">
      <w:pPr>
        <w:jc w:val="center"/>
        <w:rPr>
          <w:rFonts w:ascii="Times New Roman" w:hAnsi="Times New Roman" w:cs="Times New Roman"/>
          <w:b/>
          <w:sz w:val="28"/>
          <w:szCs w:val="28"/>
        </w:rPr>
      </w:pPr>
      <w:r>
        <w:rPr>
          <w:rFonts w:ascii="Times New Roman" w:hAnsi="Times New Roman" w:cs="Times New Roman"/>
          <w:b/>
          <w:sz w:val="28"/>
          <w:szCs w:val="28"/>
        </w:rPr>
        <w:t>Програми п</w:t>
      </w:r>
      <w:r w:rsidR="007B52F7" w:rsidRPr="007B52F7">
        <w:rPr>
          <w:rFonts w:ascii="Times New Roman" w:hAnsi="Times New Roman" w:cs="Times New Roman"/>
          <w:b/>
          <w:sz w:val="28"/>
          <w:szCs w:val="28"/>
        </w:rPr>
        <w:t>окращення умов обслуговування платників податків Хорольської міської територіальної громади на 2026рік</w:t>
      </w:r>
    </w:p>
    <w:tbl>
      <w:tblPr>
        <w:tblW w:w="4949"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3"/>
        <w:gridCol w:w="3805"/>
        <w:gridCol w:w="5023"/>
      </w:tblGrid>
      <w:tr w:rsidR="00000000" w14:paraId="3D04CE2D" w14:textId="77777777" w:rsidTr="008B02F0">
        <w:trPr>
          <w:trHeight w:val="667"/>
        </w:trPr>
        <w:tc>
          <w:tcPr>
            <w:tcW w:w="369" w:type="pct"/>
          </w:tcPr>
          <w:p w14:paraId="27007937" w14:textId="77777777" w:rsidR="00000000" w:rsidRDefault="000604D7">
            <w:pPr>
              <w:pStyle w:val="21"/>
              <w:shd w:val="clear" w:color="auto" w:fill="auto"/>
              <w:spacing w:line="240" w:lineRule="auto"/>
              <w:rPr>
                <w:rFonts w:ascii="Times New Roman" w:hAnsi="Times New Roman"/>
                <w:sz w:val="28"/>
                <w:szCs w:val="28"/>
                <w:lang w:val="uk-UA"/>
              </w:rPr>
            </w:pPr>
            <w:r>
              <w:rPr>
                <w:rStyle w:val="20"/>
                <w:rFonts w:ascii="Times New Roman" w:hAnsi="Times New Roman"/>
                <w:color w:val="000000"/>
                <w:sz w:val="28"/>
                <w:szCs w:val="28"/>
                <w:lang w:val="uk-UA" w:eastAsia="uk-UA"/>
              </w:rPr>
              <w:t>1.</w:t>
            </w:r>
          </w:p>
        </w:tc>
        <w:tc>
          <w:tcPr>
            <w:tcW w:w="1996" w:type="pct"/>
          </w:tcPr>
          <w:p w14:paraId="5837070D" w14:textId="77777777" w:rsidR="00000000" w:rsidRDefault="000604D7">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Ініціатор розробленої Програми</w:t>
            </w:r>
          </w:p>
        </w:tc>
        <w:tc>
          <w:tcPr>
            <w:tcW w:w="2635" w:type="pct"/>
          </w:tcPr>
          <w:p w14:paraId="52164FEB" w14:textId="77777777" w:rsidR="00000000" w:rsidRDefault="000604D7">
            <w:pPr>
              <w:pStyle w:val="21"/>
              <w:shd w:val="clear" w:color="auto" w:fill="auto"/>
              <w:spacing w:line="240" w:lineRule="auto"/>
              <w:ind w:right="-81"/>
              <w:jc w:val="left"/>
              <w:rPr>
                <w:rFonts w:ascii="Times New Roman" w:hAnsi="Times New Roman"/>
                <w:sz w:val="28"/>
                <w:szCs w:val="28"/>
                <w:lang w:val="uk-UA"/>
              </w:rPr>
            </w:pPr>
            <w:r>
              <w:rPr>
                <w:rStyle w:val="20"/>
                <w:rFonts w:ascii="Times New Roman" w:hAnsi="Times New Roman"/>
                <w:color w:val="000000"/>
                <w:sz w:val="28"/>
                <w:szCs w:val="28"/>
                <w:lang w:val="uk-UA" w:eastAsia="uk-UA"/>
              </w:rPr>
              <w:t>Головне управління ДПС у Полтавській області (</w:t>
            </w:r>
            <w:r w:rsidR="00A944AE">
              <w:rPr>
                <w:rStyle w:val="20"/>
                <w:rFonts w:ascii="Times New Roman" w:hAnsi="Times New Roman"/>
                <w:color w:val="000000"/>
                <w:sz w:val="28"/>
                <w:szCs w:val="28"/>
                <w:lang w:val="uk-UA" w:eastAsia="uk-UA"/>
              </w:rPr>
              <w:t xml:space="preserve">Хорольський сектор обслуговування платників </w:t>
            </w:r>
            <w:r>
              <w:rPr>
                <w:rStyle w:val="20"/>
                <w:rFonts w:ascii="Times New Roman" w:hAnsi="Times New Roman"/>
                <w:color w:val="000000"/>
                <w:sz w:val="28"/>
                <w:szCs w:val="28"/>
                <w:lang w:val="uk-UA" w:eastAsia="uk-UA"/>
              </w:rPr>
              <w:t>Лубенськ</w:t>
            </w:r>
            <w:r w:rsidR="00A944AE">
              <w:rPr>
                <w:rStyle w:val="20"/>
                <w:rFonts w:ascii="Times New Roman" w:hAnsi="Times New Roman"/>
                <w:color w:val="000000"/>
                <w:sz w:val="28"/>
                <w:szCs w:val="28"/>
                <w:lang w:val="uk-UA" w:eastAsia="uk-UA"/>
              </w:rPr>
              <w:t>ої</w:t>
            </w:r>
            <w:r>
              <w:rPr>
                <w:rStyle w:val="20"/>
                <w:rFonts w:ascii="Times New Roman" w:hAnsi="Times New Roman"/>
                <w:color w:val="000000"/>
                <w:sz w:val="28"/>
                <w:szCs w:val="28"/>
                <w:lang w:val="uk-UA" w:eastAsia="uk-UA"/>
              </w:rPr>
              <w:t xml:space="preserve"> ДПІ)</w:t>
            </w:r>
          </w:p>
        </w:tc>
      </w:tr>
      <w:tr w:rsidR="00000000" w14:paraId="7F7FDC99" w14:textId="77777777" w:rsidTr="008B02F0">
        <w:trPr>
          <w:trHeight w:val="518"/>
        </w:trPr>
        <w:tc>
          <w:tcPr>
            <w:tcW w:w="369" w:type="pct"/>
          </w:tcPr>
          <w:p w14:paraId="7C666C16" w14:textId="77777777" w:rsidR="00000000" w:rsidRDefault="000604D7">
            <w:pPr>
              <w:pStyle w:val="21"/>
              <w:shd w:val="clear" w:color="auto" w:fill="auto"/>
              <w:spacing w:line="240" w:lineRule="auto"/>
              <w:rPr>
                <w:rFonts w:ascii="Times New Roman" w:hAnsi="Times New Roman"/>
                <w:sz w:val="28"/>
                <w:szCs w:val="28"/>
                <w:lang w:val="uk-UA"/>
              </w:rPr>
            </w:pPr>
            <w:r>
              <w:rPr>
                <w:rStyle w:val="20"/>
                <w:rFonts w:ascii="Times New Roman" w:hAnsi="Times New Roman"/>
                <w:color w:val="000000"/>
                <w:sz w:val="28"/>
                <w:szCs w:val="28"/>
                <w:lang w:val="uk-UA" w:eastAsia="uk-UA"/>
              </w:rPr>
              <w:t>2.</w:t>
            </w:r>
          </w:p>
        </w:tc>
        <w:tc>
          <w:tcPr>
            <w:tcW w:w="1996" w:type="pct"/>
          </w:tcPr>
          <w:p w14:paraId="004D7CBC" w14:textId="77777777" w:rsidR="00000000" w:rsidRDefault="000604D7">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Розробник Програми</w:t>
            </w:r>
          </w:p>
        </w:tc>
        <w:tc>
          <w:tcPr>
            <w:tcW w:w="2635" w:type="pct"/>
          </w:tcPr>
          <w:p w14:paraId="37B6EBC6" w14:textId="77777777" w:rsidR="00000000" w:rsidRDefault="000604D7">
            <w:pPr>
              <w:pStyle w:val="21"/>
              <w:shd w:val="clear" w:color="auto" w:fill="auto"/>
              <w:spacing w:line="240" w:lineRule="auto"/>
              <w:ind w:right="-81"/>
              <w:jc w:val="left"/>
              <w:rPr>
                <w:rFonts w:ascii="Times New Roman" w:hAnsi="Times New Roman"/>
                <w:sz w:val="28"/>
                <w:szCs w:val="28"/>
                <w:lang w:val="uk-UA"/>
              </w:rPr>
            </w:pPr>
            <w:r>
              <w:rPr>
                <w:rStyle w:val="20"/>
                <w:rFonts w:ascii="Times New Roman" w:hAnsi="Times New Roman"/>
                <w:color w:val="000000"/>
                <w:sz w:val="28"/>
                <w:szCs w:val="28"/>
                <w:lang w:val="uk-UA" w:eastAsia="uk-UA"/>
              </w:rPr>
              <w:t>Головне управління ДПС у Полтавській області (</w:t>
            </w:r>
            <w:r w:rsidR="00A944AE">
              <w:rPr>
                <w:rStyle w:val="20"/>
                <w:rFonts w:ascii="Times New Roman" w:hAnsi="Times New Roman"/>
                <w:color w:val="000000"/>
                <w:sz w:val="28"/>
                <w:szCs w:val="28"/>
                <w:lang w:val="uk-UA" w:eastAsia="uk-UA"/>
              </w:rPr>
              <w:t xml:space="preserve">Хорольський сектор обслуговування платників </w:t>
            </w:r>
            <w:r>
              <w:rPr>
                <w:rStyle w:val="20"/>
                <w:rFonts w:ascii="Times New Roman" w:hAnsi="Times New Roman"/>
                <w:color w:val="000000"/>
                <w:sz w:val="28"/>
                <w:szCs w:val="28"/>
                <w:lang w:val="uk-UA" w:eastAsia="uk-UA"/>
              </w:rPr>
              <w:t>Лубенськ</w:t>
            </w:r>
            <w:r w:rsidR="00A944AE">
              <w:rPr>
                <w:rStyle w:val="20"/>
                <w:rFonts w:ascii="Times New Roman" w:hAnsi="Times New Roman"/>
                <w:color w:val="000000"/>
                <w:sz w:val="28"/>
                <w:szCs w:val="28"/>
                <w:lang w:val="uk-UA" w:eastAsia="uk-UA"/>
              </w:rPr>
              <w:t xml:space="preserve">ої </w:t>
            </w:r>
            <w:r>
              <w:rPr>
                <w:rStyle w:val="20"/>
                <w:rFonts w:ascii="Times New Roman" w:hAnsi="Times New Roman"/>
                <w:color w:val="000000"/>
                <w:sz w:val="28"/>
                <w:szCs w:val="28"/>
                <w:lang w:val="uk-UA" w:eastAsia="uk-UA"/>
              </w:rPr>
              <w:t>ДПІ)</w:t>
            </w:r>
          </w:p>
        </w:tc>
      </w:tr>
      <w:tr w:rsidR="00000000" w14:paraId="7E0CC5A1" w14:textId="77777777" w:rsidTr="008B02F0">
        <w:trPr>
          <w:trHeight w:val="1078"/>
        </w:trPr>
        <w:tc>
          <w:tcPr>
            <w:tcW w:w="369" w:type="pct"/>
          </w:tcPr>
          <w:p w14:paraId="673EE7B8" w14:textId="77777777" w:rsidR="00000000" w:rsidRDefault="000604D7">
            <w:pPr>
              <w:pStyle w:val="21"/>
              <w:shd w:val="clear" w:color="auto" w:fill="auto"/>
              <w:spacing w:line="240" w:lineRule="auto"/>
              <w:rPr>
                <w:rFonts w:ascii="Times New Roman" w:hAnsi="Times New Roman"/>
                <w:sz w:val="28"/>
                <w:szCs w:val="28"/>
                <w:lang w:val="uk-UA"/>
              </w:rPr>
            </w:pPr>
            <w:r>
              <w:rPr>
                <w:rStyle w:val="20"/>
                <w:rFonts w:ascii="Times New Roman" w:hAnsi="Times New Roman"/>
                <w:color w:val="000000"/>
                <w:sz w:val="28"/>
                <w:szCs w:val="28"/>
                <w:lang w:val="uk-UA" w:eastAsia="uk-UA"/>
              </w:rPr>
              <w:t>3.</w:t>
            </w:r>
          </w:p>
        </w:tc>
        <w:tc>
          <w:tcPr>
            <w:tcW w:w="1996" w:type="pct"/>
          </w:tcPr>
          <w:p w14:paraId="734C6DB5" w14:textId="77777777" w:rsidR="00000000" w:rsidRDefault="000604D7">
            <w:pPr>
              <w:pStyle w:val="21"/>
              <w:shd w:val="clear" w:color="auto" w:fill="auto"/>
              <w:spacing w:line="240" w:lineRule="auto"/>
              <w:jc w:val="left"/>
              <w:rPr>
                <w:rFonts w:ascii="Times New Roman" w:hAnsi="Times New Roman"/>
                <w:sz w:val="28"/>
                <w:szCs w:val="28"/>
                <w:lang w:val="uk-UA"/>
              </w:rPr>
            </w:pPr>
            <w:proofErr w:type="spellStart"/>
            <w:r>
              <w:rPr>
                <w:rStyle w:val="20"/>
                <w:rFonts w:ascii="Times New Roman" w:hAnsi="Times New Roman"/>
                <w:color w:val="000000"/>
                <w:sz w:val="28"/>
                <w:szCs w:val="28"/>
                <w:lang w:val="uk-UA" w:eastAsia="uk-UA"/>
              </w:rPr>
              <w:t>Співрозробники</w:t>
            </w:r>
            <w:proofErr w:type="spellEnd"/>
            <w:r>
              <w:rPr>
                <w:rStyle w:val="20"/>
                <w:rFonts w:ascii="Times New Roman" w:hAnsi="Times New Roman"/>
                <w:color w:val="000000"/>
                <w:sz w:val="28"/>
                <w:szCs w:val="28"/>
                <w:lang w:val="uk-UA" w:eastAsia="uk-UA"/>
              </w:rPr>
              <w:t xml:space="preserve"> Програми</w:t>
            </w:r>
          </w:p>
        </w:tc>
        <w:tc>
          <w:tcPr>
            <w:tcW w:w="2635" w:type="pct"/>
          </w:tcPr>
          <w:p w14:paraId="5619C039" w14:textId="77777777" w:rsidR="00000000" w:rsidRDefault="000604D7">
            <w:pPr>
              <w:pStyle w:val="21"/>
              <w:shd w:val="clear" w:color="auto" w:fill="auto"/>
              <w:spacing w:line="240" w:lineRule="auto"/>
              <w:jc w:val="left"/>
              <w:rPr>
                <w:rStyle w:val="20"/>
                <w:rFonts w:ascii="Times New Roman" w:hAnsi="Times New Roman"/>
                <w:color w:val="000000"/>
                <w:sz w:val="28"/>
                <w:szCs w:val="28"/>
                <w:lang w:val="uk-UA" w:eastAsia="uk-UA"/>
              </w:rPr>
            </w:pPr>
            <w:r>
              <w:rPr>
                <w:rStyle w:val="20"/>
                <w:rFonts w:ascii="Times New Roman" w:hAnsi="Times New Roman"/>
                <w:color w:val="000000"/>
                <w:sz w:val="28"/>
                <w:szCs w:val="28"/>
                <w:lang w:val="uk-UA" w:eastAsia="uk-UA"/>
              </w:rPr>
              <w:t xml:space="preserve">Виконавчий комітет </w:t>
            </w:r>
            <w:r w:rsidR="00A944AE">
              <w:rPr>
                <w:rStyle w:val="20"/>
                <w:rFonts w:ascii="Times New Roman" w:hAnsi="Times New Roman"/>
                <w:color w:val="000000"/>
                <w:sz w:val="28"/>
                <w:szCs w:val="28"/>
                <w:lang w:val="uk-UA" w:eastAsia="uk-UA"/>
              </w:rPr>
              <w:t>Хороль</w:t>
            </w:r>
            <w:r>
              <w:rPr>
                <w:rStyle w:val="20"/>
                <w:rFonts w:ascii="Times New Roman" w:hAnsi="Times New Roman"/>
                <w:color w:val="000000"/>
                <w:sz w:val="28"/>
                <w:szCs w:val="28"/>
                <w:lang w:val="uk-UA" w:eastAsia="uk-UA"/>
              </w:rPr>
              <w:t>ської міської ради;</w:t>
            </w:r>
          </w:p>
          <w:p w14:paraId="34F03422" w14:textId="77777777" w:rsidR="00000000" w:rsidRDefault="000604D7">
            <w:pPr>
              <w:pStyle w:val="21"/>
              <w:shd w:val="clear" w:color="auto" w:fill="auto"/>
              <w:spacing w:line="240" w:lineRule="auto"/>
              <w:ind w:right="-81"/>
              <w:jc w:val="left"/>
              <w:rPr>
                <w:rFonts w:ascii="Times New Roman" w:hAnsi="Times New Roman"/>
                <w:sz w:val="28"/>
                <w:szCs w:val="28"/>
                <w:lang w:val="uk-UA"/>
              </w:rPr>
            </w:pPr>
            <w:r>
              <w:rPr>
                <w:rStyle w:val="20"/>
                <w:rFonts w:ascii="Times New Roman" w:hAnsi="Times New Roman"/>
                <w:color w:val="000000"/>
                <w:sz w:val="28"/>
                <w:szCs w:val="28"/>
                <w:lang w:val="uk-UA" w:eastAsia="uk-UA"/>
              </w:rPr>
              <w:t>Головне управління ДПС у Полтавській області (</w:t>
            </w:r>
            <w:r w:rsidR="00A944AE">
              <w:rPr>
                <w:rStyle w:val="20"/>
                <w:rFonts w:ascii="Times New Roman" w:hAnsi="Times New Roman"/>
                <w:color w:val="000000"/>
                <w:sz w:val="28"/>
                <w:szCs w:val="28"/>
                <w:lang w:val="uk-UA" w:eastAsia="uk-UA"/>
              </w:rPr>
              <w:t xml:space="preserve">Хорольський сектор обслуговування платників </w:t>
            </w:r>
            <w:r>
              <w:rPr>
                <w:rStyle w:val="20"/>
                <w:rFonts w:ascii="Times New Roman" w:hAnsi="Times New Roman"/>
                <w:color w:val="000000"/>
                <w:sz w:val="28"/>
                <w:szCs w:val="28"/>
                <w:lang w:val="uk-UA" w:eastAsia="uk-UA"/>
              </w:rPr>
              <w:t>Лубенськ</w:t>
            </w:r>
            <w:r w:rsidR="00A944AE">
              <w:rPr>
                <w:rStyle w:val="20"/>
                <w:rFonts w:ascii="Times New Roman" w:hAnsi="Times New Roman"/>
                <w:color w:val="000000"/>
                <w:sz w:val="28"/>
                <w:szCs w:val="28"/>
                <w:lang w:val="uk-UA" w:eastAsia="uk-UA"/>
              </w:rPr>
              <w:t>ої</w:t>
            </w:r>
            <w:r>
              <w:rPr>
                <w:rStyle w:val="20"/>
                <w:rFonts w:ascii="Times New Roman" w:hAnsi="Times New Roman"/>
                <w:color w:val="000000"/>
                <w:sz w:val="28"/>
                <w:szCs w:val="28"/>
                <w:lang w:val="uk-UA" w:eastAsia="uk-UA"/>
              </w:rPr>
              <w:t xml:space="preserve"> ДПІ)</w:t>
            </w:r>
          </w:p>
        </w:tc>
      </w:tr>
      <w:tr w:rsidR="00000000" w14:paraId="5F09610B" w14:textId="77777777" w:rsidTr="008B02F0">
        <w:trPr>
          <w:trHeight w:val="1008"/>
        </w:trPr>
        <w:tc>
          <w:tcPr>
            <w:tcW w:w="369" w:type="pct"/>
          </w:tcPr>
          <w:p w14:paraId="4B06A40E" w14:textId="77777777" w:rsidR="00000000" w:rsidRDefault="000604D7">
            <w:pPr>
              <w:pStyle w:val="21"/>
              <w:shd w:val="clear" w:color="auto" w:fill="auto"/>
              <w:spacing w:line="240" w:lineRule="auto"/>
              <w:rPr>
                <w:rFonts w:ascii="Times New Roman" w:hAnsi="Times New Roman"/>
                <w:sz w:val="28"/>
                <w:szCs w:val="28"/>
                <w:lang w:val="uk-UA"/>
              </w:rPr>
            </w:pPr>
            <w:r>
              <w:rPr>
                <w:rStyle w:val="20"/>
                <w:rFonts w:ascii="Times New Roman" w:hAnsi="Times New Roman"/>
                <w:color w:val="000000"/>
                <w:sz w:val="28"/>
                <w:szCs w:val="28"/>
                <w:lang w:val="uk-UA" w:eastAsia="uk-UA"/>
              </w:rPr>
              <w:t>4.</w:t>
            </w:r>
          </w:p>
        </w:tc>
        <w:tc>
          <w:tcPr>
            <w:tcW w:w="1996" w:type="pct"/>
          </w:tcPr>
          <w:p w14:paraId="58D07C95" w14:textId="77777777" w:rsidR="00000000" w:rsidRDefault="000604D7">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Відповідальні виконавці</w:t>
            </w:r>
          </w:p>
        </w:tc>
        <w:tc>
          <w:tcPr>
            <w:tcW w:w="2635" w:type="pct"/>
          </w:tcPr>
          <w:p w14:paraId="5148559E" w14:textId="77777777" w:rsidR="00000000" w:rsidRDefault="000604D7">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Головне упра</w:t>
            </w:r>
            <w:r>
              <w:rPr>
                <w:rStyle w:val="20"/>
                <w:rFonts w:ascii="Times New Roman" w:hAnsi="Times New Roman"/>
                <w:color w:val="000000"/>
                <w:sz w:val="28"/>
                <w:szCs w:val="28"/>
                <w:lang w:val="uk-UA" w:eastAsia="uk-UA"/>
              </w:rPr>
              <w:t>вління ДПС у</w:t>
            </w:r>
            <w:r>
              <w:rPr>
                <w:rStyle w:val="20"/>
                <w:rFonts w:ascii="Times New Roman" w:hAnsi="Times New Roman"/>
                <w:color w:val="000000"/>
                <w:sz w:val="28"/>
                <w:szCs w:val="28"/>
                <w:lang w:val="uk-UA" w:eastAsia="uk-UA"/>
              </w:rPr>
              <w:t xml:space="preserve"> Полтавські</w:t>
            </w:r>
            <w:r>
              <w:rPr>
                <w:rStyle w:val="20"/>
                <w:rFonts w:ascii="Times New Roman" w:hAnsi="Times New Roman"/>
                <w:color w:val="000000"/>
                <w:sz w:val="28"/>
                <w:szCs w:val="28"/>
                <w:lang w:val="uk-UA" w:eastAsia="uk-UA"/>
              </w:rPr>
              <w:t>й області (</w:t>
            </w:r>
            <w:r w:rsidR="00A944AE">
              <w:rPr>
                <w:rStyle w:val="20"/>
                <w:rFonts w:ascii="Times New Roman" w:hAnsi="Times New Roman"/>
                <w:color w:val="000000"/>
                <w:sz w:val="28"/>
                <w:szCs w:val="28"/>
                <w:lang w:val="uk-UA" w:eastAsia="uk-UA"/>
              </w:rPr>
              <w:t xml:space="preserve">Хорольський сектор обслуговування платників </w:t>
            </w:r>
            <w:r>
              <w:rPr>
                <w:rStyle w:val="20"/>
                <w:rFonts w:ascii="Times New Roman" w:hAnsi="Times New Roman"/>
                <w:color w:val="000000"/>
                <w:sz w:val="28"/>
                <w:szCs w:val="28"/>
                <w:lang w:val="uk-UA" w:eastAsia="uk-UA"/>
              </w:rPr>
              <w:t>Лубенськ</w:t>
            </w:r>
            <w:r w:rsidR="00A944AE">
              <w:rPr>
                <w:rStyle w:val="20"/>
                <w:rFonts w:ascii="Times New Roman" w:hAnsi="Times New Roman"/>
                <w:color w:val="000000"/>
                <w:sz w:val="28"/>
                <w:szCs w:val="28"/>
                <w:lang w:val="uk-UA" w:eastAsia="uk-UA"/>
              </w:rPr>
              <w:t>ої</w:t>
            </w:r>
            <w:r>
              <w:rPr>
                <w:rStyle w:val="20"/>
                <w:rFonts w:ascii="Times New Roman" w:hAnsi="Times New Roman"/>
                <w:color w:val="000000"/>
                <w:sz w:val="28"/>
                <w:szCs w:val="28"/>
                <w:lang w:val="uk-UA" w:eastAsia="uk-UA"/>
              </w:rPr>
              <w:t xml:space="preserve"> ДПІ), виконавчий комітет </w:t>
            </w:r>
            <w:r w:rsidR="00A944AE">
              <w:rPr>
                <w:rStyle w:val="20"/>
                <w:rFonts w:ascii="Times New Roman" w:hAnsi="Times New Roman"/>
                <w:color w:val="000000"/>
                <w:sz w:val="28"/>
                <w:szCs w:val="28"/>
                <w:lang w:val="uk-UA" w:eastAsia="uk-UA"/>
              </w:rPr>
              <w:t>Хороль</w:t>
            </w:r>
            <w:r>
              <w:rPr>
                <w:rStyle w:val="20"/>
                <w:rFonts w:ascii="Times New Roman" w:hAnsi="Times New Roman"/>
                <w:color w:val="000000"/>
                <w:sz w:val="28"/>
                <w:szCs w:val="28"/>
                <w:lang w:val="uk-UA" w:eastAsia="uk-UA"/>
              </w:rPr>
              <w:t>ської міської ради</w:t>
            </w:r>
          </w:p>
        </w:tc>
      </w:tr>
      <w:tr w:rsidR="00000000" w14:paraId="61C23013" w14:textId="77777777" w:rsidTr="008B02F0">
        <w:trPr>
          <w:trHeight w:val="624"/>
        </w:trPr>
        <w:tc>
          <w:tcPr>
            <w:tcW w:w="369" w:type="pct"/>
          </w:tcPr>
          <w:p w14:paraId="05DCCA40" w14:textId="77777777" w:rsidR="00000000" w:rsidRDefault="000604D7">
            <w:pPr>
              <w:pStyle w:val="21"/>
              <w:shd w:val="clear" w:color="auto" w:fill="auto"/>
              <w:spacing w:line="240" w:lineRule="auto"/>
              <w:rPr>
                <w:rFonts w:ascii="Times New Roman" w:hAnsi="Times New Roman"/>
                <w:sz w:val="28"/>
                <w:szCs w:val="28"/>
                <w:lang w:val="uk-UA"/>
              </w:rPr>
            </w:pPr>
            <w:r>
              <w:rPr>
                <w:rStyle w:val="20"/>
                <w:rFonts w:ascii="Times New Roman" w:hAnsi="Times New Roman"/>
                <w:color w:val="000000"/>
                <w:sz w:val="28"/>
                <w:szCs w:val="28"/>
                <w:lang w:val="uk-UA" w:eastAsia="uk-UA"/>
              </w:rPr>
              <w:t>5.</w:t>
            </w:r>
          </w:p>
        </w:tc>
        <w:tc>
          <w:tcPr>
            <w:tcW w:w="1996" w:type="pct"/>
          </w:tcPr>
          <w:p w14:paraId="0247B845" w14:textId="77777777" w:rsidR="00000000" w:rsidRDefault="000604D7">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Учасники Програми</w:t>
            </w:r>
          </w:p>
        </w:tc>
        <w:tc>
          <w:tcPr>
            <w:tcW w:w="2635" w:type="pct"/>
          </w:tcPr>
          <w:p w14:paraId="1474D954" w14:textId="77777777" w:rsidR="00000000" w:rsidRDefault="000604D7">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Головне управління ДПС у Полтавській області (</w:t>
            </w:r>
            <w:r w:rsidR="00A944AE">
              <w:rPr>
                <w:rStyle w:val="20"/>
                <w:rFonts w:ascii="Times New Roman" w:hAnsi="Times New Roman"/>
                <w:color w:val="000000"/>
                <w:sz w:val="28"/>
                <w:szCs w:val="28"/>
                <w:lang w:val="uk-UA" w:eastAsia="uk-UA"/>
              </w:rPr>
              <w:t xml:space="preserve">Хорольський сектор обслуговування платників </w:t>
            </w:r>
            <w:r>
              <w:rPr>
                <w:rStyle w:val="20"/>
                <w:rFonts w:ascii="Times New Roman" w:hAnsi="Times New Roman"/>
                <w:color w:val="000000"/>
                <w:sz w:val="28"/>
                <w:szCs w:val="28"/>
                <w:lang w:val="uk-UA" w:eastAsia="uk-UA"/>
              </w:rPr>
              <w:t>Лубен</w:t>
            </w:r>
            <w:r>
              <w:rPr>
                <w:rStyle w:val="20"/>
                <w:rFonts w:ascii="Times New Roman" w:hAnsi="Times New Roman"/>
                <w:color w:val="000000"/>
                <w:sz w:val="28"/>
                <w:szCs w:val="28"/>
                <w:lang w:val="uk-UA" w:eastAsia="uk-UA"/>
              </w:rPr>
              <w:t>ськ</w:t>
            </w:r>
            <w:r w:rsidR="00A944AE">
              <w:rPr>
                <w:rStyle w:val="20"/>
                <w:rFonts w:ascii="Times New Roman" w:hAnsi="Times New Roman"/>
                <w:color w:val="000000"/>
                <w:sz w:val="28"/>
                <w:szCs w:val="28"/>
                <w:lang w:val="uk-UA" w:eastAsia="uk-UA"/>
              </w:rPr>
              <w:t>ої</w:t>
            </w:r>
            <w:r>
              <w:rPr>
                <w:rStyle w:val="20"/>
                <w:rFonts w:ascii="Times New Roman" w:hAnsi="Times New Roman"/>
                <w:color w:val="000000"/>
                <w:sz w:val="28"/>
                <w:szCs w:val="28"/>
                <w:lang w:val="uk-UA" w:eastAsia="uk-UA"/>
              </w:rPr>
              <w:t xml:space="preserve"> ДПІ)</w:t>
            </w:r>
          </w:p>
        </w:tc>
      </w:tr>
      <w:tr w:rsidR="00000000" w14:paraId="14CBCC73" w14:textId="77777777" w:rsidTr="008B02F0">
        <w:trPr>
          <w:trHeight w:val="516"/>
        </w:trPr>
        <w:tc>
          <w:tcPr>
            <w:tcW w:w="369" w:type="pct"/>
          </w:tcPr>
          <w:p w14:paraId="71BB4176" w14:textId="77777777" w:rsidR="00000000" w:rsidRDefault="000604D7">
            <w:pPr>
              <w:pStyle w:val="21"/>
              <w:shd w:val="clear" w:color="auto" w:fill="auto"/>
              <w:spacing w:line="240" w:lineRule="auto"/>
              <w:rPr>
                <w:rFonts w:ascii="Times New Roman" w:hAnsi="Times New Roman"/>
                <w:sz w:val="28"/>
                <w:szCs w:val="28"/>
                <w:lang w:val="uk-UA"/>
              </w:rPr>
            </w:pPr>
            <w:r>
              <w:rPr>
                <w:rStyle w:val="20"/>
                <w:rFonts w:ascii="Times New Roman" w:hAnsi="Times New Roman"/>
                <w:color w:val="000000"/>
                <w:sz w:val="28"/>
                <w:szCs w:val="28"/>
                <w:lang w:val="uk-UA" w:eastAsia="uk-UA"/>
              </w:rPr>
              <w:t>6.</w:t>
            </w:r>
          </w:p>
        </w:tc>
        <w:tc>
          <w:tcPr>
            <w:tcW w:w="1996" w:type="pct"/>
          </w:tcPr>
          <w:p w14:paraId="37CB2FAC" w14:textId="77777777" w:rsidR="00000000" w:rsidRDefault="000604D7">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Термін реалізації Програми</w:t>
            </w:r>
          </w:p>
        </w:tc>
        <w:tc>
          <w:tcPr>
            <w:tcW w:w="2635" w:type="pct"/>
          </w:tcPr>
          <w:p w14:paraId="08F0B13B" w14:textId="77777777" w:rsidR="00000000" w:rsidRDefault="000604D7">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202</w:t>
            </w:r>
            <w:r w:rsidR="00A6787E">
              <w:rPr>
                <w:rStyle w:val="20"/>
                <w:rFonts w:ascii="Times New Roman" w:hAnsi="Times New Roman"/>
                <w:color w:val="000000"/>
                <w:sz w:val="28"/>
                <w:szCs w:val="28"/>
                <w:lang w:val="uk-UA" w:eastAsia="uk-UA"/>
              </w:rPr>
              <w:t>6</w:t>
            </w:r>
            <w:r>
              <w:rPr>
                <w:rStyle w:val="20"/>
                <w:rFonts w:ascii="Times New Roman" w:hAnsi="Times New Roman"/>
                <w:color w:val="000000"/>
                <w:sz w:val="28"/>
                <w:szCs w:val="28"/>
                <w:lang w:val="uk-UA" w:eastAsia="uk-UA"/>
              </w:rPr>
              <w:t xml:space="preserve"> рік</w:t>
            </w:r>
          </w:p>
        </w:tc>
      </w:tr>
      <w:tr w:rsidR="00000000" w14:paraId="721D9B76" w14:textId="77777777" w:rsidTr="008B02F0">
        <w:trPr>
          <w:trHeight w:val="705"/>
        </w:trPr>
        <w:tc>
          <w:tcPr>
            <w:tcW w:w="369" w:type="pct"/>
          </w:tcPr>
          <w:p w14:paraId="696F0B1A" w14:textId="77777777" w:rsidR="00000000" w:rsidRDefault="000604D7">
            <w:pPr>
              <w:pStyle w:val="21"/>
              <w:shd w:val="clear" w:color="auto" w:fill="auto"/>
              <w:spacing w:line="240" w:lineRule="auto"/>
              <w:rPr>
                <w:rFonts w:ascii="Times New Roman" w:hAnsi="Times New Roman"/>
                <w:sz w:val="28"/>
                <w:szCs w:val="28"/>
                <w:lang w:val="uk-UA"/>
              </w:rPr>
            </w:pPr>
            <w:r>
              <w:rPr>
                <w:rStyle w:val="20"/>
                <w:rFonts w:ascii="Times New Roman" w:hAnsi="Times New Roman"/>
                <w:color w:val="000000"/>
                <w:sz w:val="28"/>
                <w:szCs w:val="28"/>
                <w:lang w:val="uk-UA" w:eastAsia="uk-UA"/>
              </w:rPr>
              <w:t>7.</w:t>
            </w:r>
          </w:p>
        </w:tc>
        <w:tc>
          <w:tcPr>
            <w:tcW w:w="1996" w:type="pct"/>
          </w:tcPr>
          <w:p w14:paraId="6409CE8B" w14:textId="77777777" w:rsidR="00000000" w:rsidRDefault="000604D7">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Перелік місцевих бюджетів, які беруть участь у виконанні Програми</w:t>
            </w:r>
          </w:p>
        </w:tc>
        <w:tc>
          <w:tcPr>
            <w:tcW w:w="2635" w:type="pct"/>
          </w:tcPr>
          <w:p w14:paraId="67458C20" w14:textId="77777777" w:rsidR="00000000" w:rsidRDefault="000604D7">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 xml:space="preserve">Бюджет </w:t>
            </w:r>
            <w:r w:rsidR="00A944AE">
              <w:rPr>
                <w:rStyle w:val="20"/>
                <w:rFonts w:ascii="Times New Roman" w:hAnsi="Times New Roman"/>
                <w:color w:val="000000"/>
                <w:sz w:val="28"/>
                <w:szCs w:val="28"/>
                <w:lang w:val="uk-UA" w:eastAsia="uk-UA"/>
              </w:rPr>
              <w:t>Хороль</w:t>
            </w:r>
            <w:r>
              <w:rPr>
                <w:rStyle w:val="20"/>
                <w:rFonts w:ascii="Times New Roman" w:hAnsi="Times New Roman"/>
                <w:color w:val="000000"/>
                <w:sz w:val="28"/>
                <w:szCs w:val="28"/>
                <w:lang w:val="uk-UA" w:eastAsia="uk-UA"/>
              </w:rPr>
              <w:t>ської  міської територіальної громади</w:t>
            </w:r>
          </w:p>
        </w:tc>
      </w:tr>
      <w:tr w:rsidR="00000000" w14:paraId="262F18A8" w14:textId="77777777" w:rsidTr="008B02F0">
        <w:trPr>
          <w:trHeight w:val="421"/>
        </w:trPr>
        <w:tc>
          <w:tcPr>
            <w:tcW w:w="369" w:type="pct"/>
          </w:tcPr>
          <w:p w14:paraId="74E1F706" w14:textId="77777777" w:rsidR="00000000" w:rsidRDefault="000604D7">
            <w:pPr>
              <w:pStyle w:val="21"/>
              <w:shd w:val="clear" w:color="auto" w:fill="auto"/>
              <w:spacing w:line="240" w:lineRule="auto"/>
              <w:rPr>
                <w:rFonts w:ascii="Times New Roman" w:hAnsi="Times New Roman"/>
                <w:sz w:val="28"/>
                <w:szCs w:val="28"/>
                <w:lang w:val="uk-UA"/>
              </w:rPr>
            </w:pPr>
            <w:r>
              <w:rPr>
                <w:rStyle w:val="20"/>
                <w:rFonts w:ascii="Times New Roman" w:hAnsi="Times New Roman"/>
                <w:color w:val="000000"/>
                <w:sz w:val="28"/>
                <w:szCs w:val="28"/>
                <w:lang w:val="uk-UA" w:eastAsia="uk-UA"/>
              </w:rPr>
              <w:t>8.</w:t>
            </w:r>
          </w:p>
        </w:tc>
        <w:tc>
          <w:tcPr>
            <w:tcW w:w="1996" w:type="pct"/>
          </w:tcPr>
          <w:p w14:paraId="1BCE9672" w14:textId="77777777" w:rsidR="00000000" w:rsidRDefault="000604D7">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Загальний обсяг фінансових ресурсів, необхідних для реалізації</w:t>
            </w:r>
          </w:p>
        </w:tc>
        <w:tc>
          <w:tcPr>
            <w:tcW w:w="2635" w:type="pct"/>
          </w:tcPr>
          <w:p w14:paraId="5F6E513A" w14:textId="77777777" w:rsidR="00000000" w:rsidRDefault="00264199">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162</w:t>
            </w:r>
            <w:r w:rsidR="000604D7">
              <w:rPr>
                <w:rStyle w:val="20"/>
                <w:rFonts w:ascii="Times New Roman" w:hAnsi="Times New Roman"/>
                <w:color w:val="000000"/>
                <w:sz w:val="28"/>
                <w:szCs w:val="28"/>
                <w:lang w:val="uk-UA" w:eastAsia="uk-UA"/>
              </w:rPr>
              <w:t>,0 тис. грн.</w:t>
            </w:r>
          </w:p>
        </w:tc>
      </w:tr>
      <w:tr w:rsidR="00000000" w14:paraId="4CA0D6EA" w14:textId="77777777" w:rsidTr="00281D99">
        <w:trPr>
          <w:trHeight w:val="391"/>
        </w:trPr>
        <w:tc>
          <w:tcPr>
            <w:tcW w:w="369" w:type="pct"/>
          </w:tcPr>
          <w:p w14:paraId="77D19ECC" w14:textId="77777777" w:rsidR="00000000" w:rsidRDefault="000604D7">
            <w:pPr>
              <w:pStyle w:val="21"/>
              <w:shd w:val="clear" w:color="auto" w:fill="auto"/>
              <w:spacing w:line="240" w:lineRule="auto"/>
              <w:rPr>
                <w:rFonts w:ascii="Times New Roman" w:hAnsi="Times New Roman"/>
                <w:sz w:val="28"/>
                <w:szCs w:val="28"/>
                <w:lang w:val="uk-UA"/>
              </w:rPr>
            </w:pPr>
            <w:r>
              <w:rPr>
                <w:rStyle w:val="20"/>
                <w:rFonts w:ascii="Times New Roman" w:hAnsi="Times New Roman"/>
                <w:color w:val="000000"/>
                <w:sz w:val="28"/>
                <w:szCs w:val="28"/>
                <w:lang w:val="uk-UA" w:eastAsia="uk-UA"/>
              </w:rPr>
              <w:t>8.1.</w:t>
            </w:r>
          </w:p>
        </w:tc>
        <w:tc>
          <w:tcPr>
            <w:tcW w:w="1996" w:type="pct"/>
          </w:tcPr>
          <w:p w14:paraId="3FC5FA09" w14:textId="77777777" w:rsidR="00000000" w:rsidRDefault="000604D7">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У тому числі:</w:t>
            </w:r>
          </w:p>
        </w:tc>
        <w:tc>
          <w:tcPr>
            <w:tcW w:w="2635" w:type="pct"/>
          </w:tcPr>
          <w:p w14:paraId="291603E9" w14:textId="77777777" w:rsidR="00000000" w:rsidRDefault="000604D7">
            <w:pPr>
              <w:rPr>
                <w:rFonts w:ascii="Times New Roman" w:hAnsi="Times New Roman" w:cs="Times New Roman"/>
                <w:color w:val="auto"/>
                <w:sz w:val="28"/>
                <w:szCs w:val="28"/>
                <w:lang w:eastAsia="ru-RU"/>
              </w:rPr>
            </w:pPr>
          </w:p>
        </w:tc>
      </w:tr>
      <w:tr w:rsidR="00000000" w14:paraId="2123116D" w14:textId="77777777" w:rsidTr="00281D99">
        <w:trPr>
          <w:trHeight w:val="425"/>
        </w:trPr>
        <w:tc>
          <w:tcPr>
            <w:tcW w:w="369" w:type="pct"/>
          </w:tcPr>
          <w:p w14:paraId="51619D9B" w14:textId="77777777" w:rsidR="00000000" w:rsidRDefault="000604D7">
            <w:pPr>
              <w:pStyle w:val="21"/>
              <w:shd w:val="clear" w:color="auto" w:fill="auto"/>
              <w:spacing w:line="240" w:lineRule="auto"/>
              <w:rPr>
                <w:rStyle w:val="20"/>
                <w:rFonts w:ascii="Times New Roman" w:hAnsi="Times New Roman"/>
                <w:color w:val="000000"/>
                <w:sz w:val="28"/>
                <w:szCs w:val="28"/>
                <w:lang w:val="uk-UA" w:eastAsia="uk-UA"/>
              </w:rPr>
            </w:pPr>
          </w:p>
        </w:tc>
        <w:tc>
          <w:tcPr>
            <w:tcW w:w="1996" w:type="pct"/>
          </w:tcPr>
          <w:p w14:paraId="28E831E8" w14:textId="77777777" w:rsidR="00000000" w:rsidRDefault="000604D7">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 кошти міського бюджету</w:t>
            </w:r>
          </w:p>
        </w:tc>
        <w:tc>
          <w:tcPr>
            <w:tcW w:w="2635" w:type="pct"/>
          </w:tcPr>
          <w:p w14:paraId="6ECF48A7" w14:textId="77777777" w:rsidR="00000000" w:rsidRDefault="00264199">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162</w:t>
            </w:r>
            <w:r w:rsidR="000604D7">
              <w:rPr>
                <w:rStyle w:val="20"/>
                <w:rFonts w:ascii="Times New Roman" w:hAnsi="Times New Roman"/>
                <w:color w:val="000000"/>
                <w:sz w:val="28"/>
                <w:szCs w:val="28"/>
                <w:lang w:val="uk-UA" w:eastAsia="uk-UA"/>
              </w:rPr>
              <w:t>,0 тис. грн.</w:t>
            </w:r>
          </w:p>
        </w:tc>
      </w:tr>
      <w:tr w:rsidR="00000000" w14:paraId="62F74C25" w14:textId="77777777" w:rsidTr="00281D99">
        <w:trPr>
          <w:trHeight w:val="422"/>
        </w:trPr>
        <w:tc>
          <w:tcPr>
            <w:tcW w:w="369" w:type="pct"/>
          </w:tcPr>
          <w:p w14:paraId="596045A8" w14:textId="77777777" w:rsidR="00000000" w:rsidRDefault="000604D7">
            <w:pPr>
              <w:pStyle w:val="21"/>
              <w:shd w:val="clear" w:color="auto" w:fill="auto"/>
              <w:spacing w:line="240" w:lineRule="auto"/>
              <w:rPr>
                <w:rStyle w:val="20"/>
                <w:rFonts w:ascii="Times New Roman" w:hAnsi="Times New Roman"/>
                <w:color w:val="000000"/>
                <w:sz w:val="28"/>
                <w:szCs w:val="28"/>
                <w:lang w:val="uk-UA" w:eastAsia="uk-UA"/>
              </w:rPr>
            </w:pPr>
          </w:p>
        </w:tc>
        <w:tc>
          <w:tcPr>
            <w:tcW w:w="1996" w:type="pct"/>
          </w:tcPr>
          <w:p w14:paraId="5D5D2DAC" w14:textId="3CE1D5D8" w:rsidR="00000000" w:rsidRDefault="000604D7">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 xml:space="preserve">- інші джерела фінансування, не </w:t>
            </w:r>
            <w:r>
              <w:rPr>
                <w:rStyle w:val="20"/>
                <w:rFonts w:ascii="Times New Roman" w:hAnsi="Times New Roman"/>
                <w:color w:val="000000"/>
                <w:sz w:val="28"/>
                <w:szCs w:val="28"/>
                <w:lang w:val="uk-UA" w:eastAsia="uk-UA"/>
              </w:rPr>
              <w:t>заборонені чинним законодавством</w:t>
            </w:r>
          </w:p>
        </w:tc>
        <w:tc>
          <w:tcPr>
            <w:tcW w:w="2635" w:type="pct"/>
          </w:tcPr>
          <w:p w14:paraId="5AAE120C" w14:textId="77777777" w:rsidR="00000000" w:rsidRDefault="000604D7">
            <w:pPr>
              <w:rPr>
                <w:rFonts w:ascii="Times New Roman" w:hAnsi="Times New Roman" w:cs="Times New Roman"/>
                <w:color w:val="auto"/>
                <w:sz w:val="28"/>
                <w:szCs w:val="28"/>
                <w:lang w:eastAsia="ru-RU"/>
              </w:rPr>
            </w:pPr>
          </w:p>
        </w:tc>
      </w:tr>
      <w:tr w:rsidR="00000000" w14:paraId="70C0F9F8" w14:textId="77777777" w:rsidTr="008B02F0">
        <w:trPr>
          <w:trHeight w:val="580"/>
        </w:trPr>
        <w:tc>
          <w:tcPr>
            <w:tcW w:w="369" w:type="pct"/>
          </w:tcPr>
          <w:p w14:paraId="443115F6" w14:textId="77777777" w:rsidR="00000000" w:rsidRDefault="000604D7">
            <w:pPr>
              <w:pStyle w:val="21"/>
              <w:shd w:val="clear" w:color="auto" w:fill="auto"/>
              <w:spacing w:line="240" w:lineRule="auto"/>
              <w:rPr>
                <w:rFonts w:ascii="Times New Roman" w:hAnsi="Times New Roman"/>
                <w:sz w:val="28"/>
                <w:szCs w:val="28"/>
                <w:lang w:val="uk-UA"/>
              </w:rPr>
            </w:pPr>
            <w:r>
              <w:rPr>
                <w:rStyle w:val="20"/>
                <w:rFonts w:ascii="Times New Roman" w:hAnsi="Times New Roman"/>
                <w:color w:val="000000"/>
                <w:sz w:val="28"/>
                <w:szCs w:val="28"/>
                <w:lang w:val="uk-UA" w:eastAsia="uk-UA"/>
              </w:rPr>
              <w:t>9.</w:t>
            </w:r>
          </w:p>
        </w:tc>
        <w:tc>
          <w:tcPr>
            <w:tcW w:w="1996" w:type="pct"/>
          </w:tcPr>
          <w:p w14:paraId="2A245523" w14:textId="77777777" w:rsidR="00000000" w:rsidRDefault="000604D7">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Основні джерела фінансування Програми</w:t>
            </w:r>
          </w:p>
        </w:tc>
        <w:tc>
          <w:tcPr>
            <w:tcW w:w="2635" w:type="pct"/>
          </w:tcPr>
          <w:p w14:paraId="4EE2E03A" w14:textId="77777777" w:rsidR="00000000" w:rsidRDefault="000604D7">
            <w:pPr>
              <w:pStyle w:val="21"/>
              <w:shd w:val="clear" w:color="auto" w:fill="auto"/>
              <w:spacing w:line="240" w:lineRule="auto"/>
              <w:jc w:val="left"/>
              <w:rPr>
                <w:rFonts w:ascii="Times New Roman" w:hAnsi="Times New Roman"/>
                <w:sz w:val="28"/>
                <w:szCs w:val="28"/>
                <w:lang w:val="uk-UA"/>
              </w:rPr>
            </w:pPr>
            <w:r>
              <w:rPr>
                <w:rStyle w:val="20"/>
                <w:rFonts w:ascii="Times New Roman" w:hAnsi="Times New Roman"/>
                <w:color w:val="000000"/>
                <w:sz w:val="28"/>
                <w:szCs w:val="28"/>
                <w:lang w:val="uk-UA" w:eastAsia="uk-UA"/>
              </w:rPr>
              <w:t xml:space="preserve">Кошти бюджету </w:t>
            </w:r>
            <w:r w:rsidR="00A944AE">
              <w:rPr>
                <w:rStyle w:val="20"/>
                <w:rFonts w:ascii="Times New Roman" w:hAnsi="Times New Roman"/>
                <w:color w:val="000000"/>
                <w:sz w:val="28"/>
                <w:szCs w:val="28"/>
                <w:lang w:val="uk-UA" w:eastAsia="uk-UA"/>
              </w:rPr>
              <w:t>Хороль</w:t>
            </w:r>
            <w:r>
              <w:rPr>
                <w:rStyle w:val="20"/>
                <w:rFonts w:ascii="Times New Roman" w:hAnsi="Times New Roman"/>
                <w:color w:val="000000"/>
                <w:sz w:val="28"/>
                <w:szCs w:val="28"/>
                <w:lang w:val="uk-UA" w:eastAsia="uk-UA"/>
              </w:rPr>
              <w:t>ської міської територіальної громади</w:t>
            </w:r>
          </w:p>
        </w:tc>
      </w:tr>
    </w:tbl>
    <w:p w14:paraId="36428453" w14:textId="77777777" w:rsidR="00000000" w:rsidRDefault="000604D7">
      <w:pPr>
        <w:pStyle w:val="21"/>
        <w:shd w:val="clear" w:color="auto" w:fill="auto"/>
        <w:spacing w:line="240" w:lineRule="auto"/>
        <w:ind w:left="360"/>
        <w:rPr>
          <w:rStyle w:val="23"/>
          <w:rFonts w:ascii="Times New Roman" w:hAnsi="Times New Roman" w:cs="Times New Roman"/>
          <w:color w:val="000000"/>
          <w:sz w:val="28"/>
          <w:szCs w:val="28"/>
          <w:lang w:val="uk-UA" w:eastAsia="uk-UA"/>
        </w:rPr>
      </w:pPr>
    </w:p>
    <w:p w14:paraId="30DB26EA" w14:textId="77777777" w:rsidR="00000000" w:rsidRDefault="000604D7">
      <w:pPr>
        <w:pStyle w:val="21"/>
        <w:shd w:val="clear" w:color="auto" w:fill="auto"/>
        <w:spacing w:line="240" w:lineRule="auto"/>
        <w:ind w:left="360"/>
        <w:rPr>
          <w:rStyle w:val="23"/>
          <w:rFonts w:ascii="Times New Roman" w:hAnsi="Times New Roman" w:cs="Times New Roman"/>
          <w:b/>
          <w:color w:val="000000"/>
          <w:sz w:val="28"/>
          <w:szCs w:val="28"/>
          <w:u w:val="none"/>
          <w:lang w:val="uk-UA" w:eastAsia="uk-UA"/>
        </w:rPr>
      </w:pPr>
      <w:r>
        <w:rPr>
          <w:rStyle w:val="23"/>
          <w:rFonts w:ascii="Times New Roman" w:hAnsi="Times New Roman" w:cs="Times New Roman"/>
          <w:b/>
          <w:color w:val="000000"/>
          <w:sz w:val="28"/>
          <w:szCs w:val="28"/>
          <w:u w:val="none"/>
          <w:lang w:val="uk-UA" w:eastAsia="uk-UA"/>
        </w:rPr>
        <w:t>2.Загальні положення</w:t>
      </w:r>
    </w:p>
    <w:p w14:paraId="6270B2C7" w14:textId="202882C0"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На</w:t>
      </w:r>
      <w:r>
        <w:rPr>
          <w:rStyle w:val="2"/>
          <w:rFonts w:ascii="Times New Roman" w:hAnsi="Times New Roman"/>
          <w:color w:val="000000"/>
          <w:sz w:val="28"/>
          <w:szCs w:val="28"/>
          <w:lang w:val="uk-UA" w:eastAsia="uk-UA"/>
        </w:rPr>
        <w:t xml:space="preserve"> ц</w:t>
      </w:r>
      <w:r>
        <w:rPr>
          <w:rStyle w:val="2"/>
          <w:rFonts w:ascii="Times New Roman" w:hAnsi="Times New Roman"/>
          <w:color w:val="000000"/>
          <w:sz w:val="28"/>
          <w:szCs w:val="28"/>
          <w:lang w:val="uk-UA" w:eastAsia="uk-UA"/>
        </w:rPr>
        <w:t xml:space="preserve">ей час наша країна перебуває в умовах дії правового режиму воєнного стану і забезпечення своєчасного наповнення бюджетів усіх рівнів </w:t>
      </w:r>
      <w:r>
        <w:rPr>
          <w:rStyle w:val="2"/>
          <w:rFonts w:ascii="Times New Roman" w:hAnsi="Times New Roman"/>
          <w:color w:val="000000"/>
          <w:sz w:val="28"/>
          <w:szCs w:val="28"/>
          <w:lang w:val="uk-UA" w:eastAsia="uk-UA"/>
        </w:rPr>
        <w:t>у необхідному обсязі за рахунок податкових надходжень є обов’язковим і першочерговим.</w:t>
      </w:r>
    </w:p>
    <w:p w14:paraId="188758FB" w14:textId="1B321F8F" w:rsidR="00000000" w:rsidRDefault="000604D7">
      <w:pPr>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Тісна взаємодія органів виконавчо</w:t>
      </w:r>
      <w:r>
        <w:rPr>
          <w:rFonts w:ascii="Times New Roman" w:hAnsi="Times New Roman" w:cs="Times New Roman"/>
          <w:spacing w:val="4"/>
          <w:sz w:val="28"/>
          <w:szCs w:val="28"/>
        </w:rPr>
        <w:t>ї влади та місцевого самоврядуван</w:t>
      </w:r>
      <w:r>
        <w:rPr>
          <w:rFonts w:ascii="Times New Roman" w:hAnsi="Times New Roman" w:cs="Times New Roman"/>
          <w:spacing w:val="4"/>
          <w:sz w:val="28"/>
          <w:szCs w:val="28"/>
        </w:rPr>
        <w:t>ня з податковою с</w:t>
      </w:r>
      <w:r>
        <w:rPr>
          <w:rFonts w:ascii="Times New Roman" w:hAnsi="Times New Roman" w:cs="Times New Roman"/>
          <w:spacing w:val="4"/>
          <w:sz w:val="28"/>
          <w:szCs w:val="28"/>
        </w:rPr>
        <w:t xml:space="preserve">лужбою </w:t>
      </w:r>
      <w:r>
        <w:rPr>
          <w:rFonts w:ascii="Times New Roman" w:hAnsi="Times New Roman" w:cs="Times New Roman"/>
          <w:spacing w:val="4"/>
          <w:sz w:val="28"/>
          <w:szCs w:val="28"/>
        </w:rPr>
        <w:t xml:space="preserve">забезпечить не лише </w:t>
      </w:r>
      <w:r>
        <w:rPr>
          <w:rFonts w:ascii="Times New Roman" w:hAnsi="Times New Roman" w:cs="Times New Roman"/>
          <w:spacing w:val="4"/>
          <w:sz w:val="28"/>
          <w:szCs w:val="28"/>
        </w:rPr>
        <w:t xml:space="preserve">повноцінне та своєчасне наповнення бюджетів, а й </w:t>
      </w:r>
      <w:proofErr w:type="spellStart"/>
      <w:r>
        <w:rPr>
          <w:rFonts w:ascii="Times New Roman" w:hAnsi="Times New Roman" w:cs="Times New Roman"/>
          <w:spacing w:val="4"/>
          <w:sz w:val="28"/>
          <w:szCs w:val="28"/>
        </w:rPr>
        <w:t>надасть</w:t>
      </w:r>
      <w:proofErr w:type="spellEnd"/>
      <w:r>
        <w:rPr>
          <w:rFonts w:ascii="Times New Roman" w:hAnsi="Times New Roman" w:cs="Times New Roman"/>
          <w:spacing w:val="4"/>
          <w:sz w:val="28"/>
          <w:szCs w:val="28"/>
        </w:rPr>
        <w:t xml:space="preserve"> можливість  створенню сприятливих умов для платників податків (в </w:t>
      </w:r>
      <w:proofErr w:type="spellStart"/>
      <w:r>
        <w:rPr>
          <w:rFonts w:ascii="Times New Roman" w:hAnsi="Times New Roman" w:cs="Times New Roman"/>
          <w:spacing w:val="4"/>
          <w:sz w:val="28"/>
          <w:szCs w:val="28"/>
        </w:rPr>
        <w:t>т.ч</w:t>
      </w:r>
      <w:proofErr w:type="spellEnd"/>
      <w:r>
        <w:rPr>
          <w:rFonts w:ascii="Times New Roman" w:hAnsi="Times New Roman" w:cs="Times New Roman"/>
          <w:spacing w:val="4"/>
          <w:sz w:val="28"/>
          <w:szCs w:val="28"/>
        </w:rPr>
        <w:t xml:space="preserve">. у Центрах обслуговування </w:t>
      </w:r>
      <w:r>
        <w:rPr>
          <w:rFonts w:ascii="Times New Roman" w:hAnsi="Times New Roman" w:cs="Times New Roman"/>
          <w:spacing w:val="4"/>
          <w:sz w:val="28"/>
          <w:szCs w:val="28"/>
        </w:rPr>
        <w:t>платників податків), вих</w:t>
      </w:r>
      <w:r>
        <w:rPr>
          <w:rFonts w:ascii="Times New Roman" w:hAnsi="Times New Roman" w:cs="Times New Roman"/>
          <w:spacing w:val="4"/>
          <w:sz w:val="28"/>
          <w:szCs w:val="28"/>
        </w:rPr>
        <w:t xml:space="preserve">ованню високої податкової культури населення, підвищенню рівня добровільної сплати податків, та, як наслідок, зміцненню добробуту </w:t>
      </w:r>
      <w:r w:rsidR="007D0212">
        <w:rPr>
          <w:rFonts w:ascii="Times New Roman" w:hAnsi="Times New Roman" w:cs="Times New Roman"/>
          <w:spacing w:val="4"/>
          <w:sz w:val="28"/>
          <w:szCs w:val="28"/>
        </w:rPr>
        <w:t>Хороль</w:t>
      </w:r>
      <w:r>
        <w:rPr>
          <w:rFonts w:ascii="Times New Roman" w:hAnsi="Times New Roman" w:cs="Times New Roman"/>
          <w:spacing w:val="4"/>
          <w:sz w:val="28"/>
          <w:szCs w:val="28"/>
        </w:rPr>
        <w:t>ської громади.</w:t>
      </w:r>
    </w:p>
    <w:p w14:paraId="1B6D631D" w14:textId="02DD4454" w:rsidR="00000000" w:rsidRDefault="000604D7">
      <w:pPr>
        <w:ind w:firstLine="709"/>
        <w:jc w:val="both"/>
        <w:rPr>
          <w:rFonts w:ascii="Times New Roman" w:hAnsi="Times New Roman" w:cs="Times New Roman"/>
          <w:sz w:val="28"/>
          <w:szCs w:val="28"/>
        </w:rPr>
      </w:pPr>
      <w:r>
        <w:rPr>
          <w:rFonts w:ascii="Times New Roman" w:hAnsi="Times New Roman" w:cs="Times New Roman"/>
          <w:sz w:val="28"/>
          <w:szCs w:val="28"/>
        </w:rPr>
        <w:t>Програма</w:t>
      </w:r>
      <w:r>
        <w:rPr>
          <w:rFonts w:ascii="Times New Roman" w:hAnsi="Times New Roman" w:cs="Times New Roman"/>
          <w:spacing w:val="2"/>
          <w:sz w:val="28"/>
          <w:szCs w:val="28"/>
        </w:rPr>
        <w:t xml:space="preserve"> покращення умов обслуговування платників  податків </w:t>
      </w:r>
      <w:r w:rsidR="00A944AE">
        <w:rPr>
          <w:rFonts w:ascii="Times New Roman" w:hAnsi="Times New Roman" w:cs="Times New Roman"/>
          <w:spacing w:val="2"/>
          <w:sz w:val="28"/>
          <w:szCs w:val="28"/>
        </w:rPr>
        <w:t>Хороль</w:t>
      </w:r>
      <w:r>
        <w:rPr>
          <w:rFonts w:ascii="Times New Roman" w:hAnsi="Times New Roman" w:cs="Times New Roman"/>
          <w:spacing w:val="2"/>
          <w:sz w:val="28"/>
          <w:szCs w:val="28"/>
        </w:rPr>
        <w:t xml:space="preserve">ської </w:t>
      </w:r>
      <w:r>
        <w:rPr>
          <w:rFonts w:ascii="Times New Roman" w:hAnsi="Times New Roman" w:cs="Times New Roman"/>
          <w:spacing w:val="2"/>
          <w:sz w:val="28"/>
          <w:szCs w:val="28"/>
        </w:rPr>
        <w:t xml:space="preserve">міської територіальної громади </w:t>
      </w:r>
      <w:r>
        <w:rPr>
          <w:rFonts w:ascii="Times New Roman" w:hAnsi="Times New Roman" w:cs="Times New Roman"/>
          <w:spacing w:val="4"/>
          <w:sz w:val="28"/>
          <w:szCs w:val="28"/>
        </w:rPr>
        <w:t>на 202</w:t>
      </w:r>
      <w:r w:rsidR="007D0212">
        <w:rPr>
          <w:rFonts w:ascii="Times New Roman" w:hAnsi="Times New Roman" w:cs="Times New Roman"/>
          <w:spacing w:val="4"/>
          <w:sz w:val="28"/>
          <w:szCs w:val="28"/>
        </w:rPr>
        <w:t>6</w:t>
      </w:r>
      <w:r>
        <w:rPr>
          <w:rFonts w:ascii="Times New Roman" w:hAnsi="Times New Roman" w:cs="Times New Roman"/>
          <w:spacing w:val="4"/>
          <w:sz w:val="28"/>
          <w:szCs w:val="28"/>
        </w:rPr>
        <w:t xml:space="preserve"> рік (далі - Програма) ініційована та розро</w:t>
      </w:r>
      <w:r>
        <w:rPr>
          <w:rFonts w:ascii="Times New Roman" w:hAnsi="Times New Roman" w:cs="Times New Roman"/>
          <w:spacing w:val="4"/>
          <w:sz w:val="28"/>
          <w:szCs w:val="28"/>
        </w:rPr>
        <w:t>блена</w:t>
      </w:r>
      <w:r>
        <w:rPr>
          <w:rStyle w:val="20"/>
          <w:rFonts w:ascii="Times New Roman" w:hAnsi="Times New Roman" w:cs="Times New Roman"/>
          <w:sz w:val="28"/>
          <w:szCs w:val="28"/>
        </w:rPr>
        <w:t xml:space="preserve"> Головним управлінням ДПС у Полтавській області.</w:t>
      </w:r>
    </w:p>
    <w:p w14:paraId="4E7FFF6A" w14:textId="64C2432E" w:rsidR="00000000" w:rsidRDefault="000604D7">
      <w:pPr>
        <w:ind w:firstLine="709"/>
        <w:jc w:val="both"/>
        <w:rPr>
          <w:rFonts w:ascii="Times New Roman" w:hAnsi="Times New Roman" w:cs="Times New Roman"/>
          <w:bCs/>
          <w:sz w:val="28"/>
          <w:szCs w:val="28"/>
        </w:rPr>
      </w:pPr>
      <w:r>
        <w:rPr>
          <w:rFonts w:ascii="Times New Roman" w:hAnsi="Times New Roman" w:cs="Times New Roman"/>
          <w:sz w:val="28"/>
          <w:szCs w:val="28"/>
        </w:rPr>
        <w:t xml:space="preserve">Програма </w:t>
      </w:r>
      <w:r>
        <w:rPr>
          <w:rFonts w:ascii="Times New Roman" w:hAnsi="Times New Roman" w:cs="Times New Roman"/>
          <w:spacing w:val="4"/>
          <w:sz w:val="28"/>
          <w:szCs w:val="28"/>
        </w:rPr>
        <w:t xml:space="preserve">розроблена на виконання вимог </w:t>
      </w:r>
      <w:r>
        <w:rPr>
          <w:rStyle w:val="2"/>
          <w:rFonts w:ascii="Times New Roman" w:hAnsi="Times New Roman" w:cs="Times New Roman"/>
          <w:sz w:val="28"/>
          <w:szCs w:val="28"/>
        </w:rPr>
        <w:t xml:space="preserve">Податкового та Бюджетного кодексів України, Указів Президента України від 14.07.2000 </w:t>
      </w:r>
      <w:r>
        <w:rPr>
          <w:rStyle w:val="2"/>
          <w:rFonts w:ascii="Times New Roman" w:hAnsi="Times New Roman" w:cs="Times New Roman"/>
          <w:sz w:val="28"/>
          <w:szCs w:val="28"/>
        </w:rPr>
        <w:t>№ 887/2000 «Про вдоскона</w:t>
      </w:r>
      <w:r>
        <w:rPr>
          <w:rStyle w:val="2"/>
          <w:rFonts w:ascii="Times New Roman" w:hAnsi="Times New Roman" w:cs="Times New Roman"/>
          <w:sz w:val="28"/>
          <w:szCs w:val="28"/>
        </w:rPr>
        <w:t>лення інформаційно-аналітичного забезпечення Президента України та органів державної влади» зі змінами, від 01.08</w:t>
      </w:r>
      <w:r>
        <w:rPr>
          <w:rStyle w:val="2"/>
          <w:rFonts w:ascii="Times New Roman" w:hAnsi="Times New Roman" w:cs="Times New Roman"/>
          <w:sz w:val="28"/>
          <w:szCs w:val="28"/>
        </w:rPr>
        <w:t xml:space="preserve">.2002 </w:t>
      </w:r>
      <w:r>
        <w:rPr>
          <w:rStyle w:val="2"/>
          <w:rFonts w:ascii="Times New Roman" w:hAnsi="Times New Roman" w:cs="Times New Roman"/>
          <w:sz w:val="28"/>
          <w:szCs w:val="28"/>
        </w:rPr>
        <w:t xml:space="preserve">№ 683 «Про додаткові заходи щодо забезпечення відкритості у діяльності органів державної влади», </w:t>
      </w:r>
      <w:r>
        <w:rPr>
          <w:rFonts w:ascii="Times New Roman" w:hAnsi="Times New Roman" w:cs="Times New Roman"/>
          <w:bCs/>
          <w:sz w:val="28"/>
          <w:szCs w:val="28"/>
        </w:rPr>
        <w:t>Розпорядженням КМУ від 23.12.2023 №</w:t>
      </w:r>
      <w:r>
        <w:rPr>
          <w:rFonts w:ascii="Times New Roman" w:hAnsi="Times New Roman" w:cs="Times New Roman"/>
          <w:bCs/>
          <w:sz w:val="28"/>
          <w:szCs w:val="28"/>
        </w:rPr>
        <w:t xml:space="preserve">1218-р </w:t>
      </w:r>
      <w:r>
        <w:rPr>
          <w:rFonts w:ascii="Times New Roman" w:hAnsi="Times New Roman" w:cs="Times New Roman"/>
          <w:bCs/>
          <w:sz w:val="28"/>
          <w:szCs w:val="28"/>
        </w:rPr>
        <w:t>«Про схвалення Національної</w:t>
      </w:r>
      <w:r>
        <w:rPr>
          <w:rFonts w:ascii="Times New Roman" w:hAnsi="Times New Roman" w:cs="Times New Roman"/>
          <w:bCs/>
          <w:sz w:val="28"/>
          <w:szCs w:val="28"/>
        </w:rPr>
        <w:t xml:space="preserve"> стратегії дохо</w:t>
      </w:r>
      <w:r>
        <w:rPr>
          <w:rFonts w:ascii="Times New Roman" w:hAnsi="Times New Roman" w:cs="Times New Roman"/>
          <w:bCs/>
          <w:sz w:val="28"/>
          <w:szCs w:val="28"/>
        </w:rPr>
        <w:t>дів України до 2030 року».</w:t>
      </w:r>
    </w:p>
    <w:p w14:paraId="1F7661F9" w14:textId="0B982CEE" w:rsidR="00000000" w:rsidRDefault="000604D7">
      <w:pPr>
        <w:ind w:firstLine="709"/>
        <w:jc w:val="both"/>
        <w:rPr>
          <w:rFonts w:ascii="Times New Roman" w:hAnsi="Times New Roman" w:cs="Times New Roman"/>
          <w:sz w:val="28"/>
          <w:szCs w:val="28"/>
        </w:rPr>
      </w:pPr>
      <w:r>
        <w:rPr>
          <w:rFonts w:ascii="Times New Roman" w:hAnsi="Times New Roman" w:cs="Times New Roman"/>
          <w:spacing w:val="3"/>
          <w:sz w:val="28"/>
          <w:szCs w:val="28"/>
        </w:rPr>
        <w:t xml:space="preserve">Програма націлена на повне та якісне надання населенню інформаційних послуг з питань податкової політики, поліпшення умов </w:t>
      </w:r>
      <w:r>
        <w:rPr>
          <w:rFonts w:ascii="Times New Roman" w:hAnsi="Times New Roman" w:cs="Times New Roman"/>
          <w:spacing w:val="7"/>
          <w:sz w:val="28"/>
          <w:szCs w:val="28"/>
        </w:rPr>
        <w:t>обслуговування платників податків, створення зручних умо</w:t>
      </w:r>
      <w:r>
        <w:rPr>
          <w:rFonts w:ascii="Times New Roman" w:hAnsi="Times New Roman" w:cs="Times New Roman"/>
          <w:spacing w:val="7"/>
          <w:sz w:val="28"/>
          <w:szCs w:val="28"/>
        </w:rPr>
        <w:t xml:space="preserve">в </w:t>
      </w:r>
      <w:r>
        <w:rPr>
          <w:rFonts w:ascii="Times New Roman" w:hAnsi="Times New Roman" w:cs="Times New Roman"/>
          <w:spacing w:val="5"/>
          <w:sz w:val="28"/>
          <w:szCs w:val="28"/>
        </w:rPr>
        <w:t>для виконання податкових обов'язків кожним громадянином та підвищення рівня добровільної сплати податків.</w:t>
      </w:r>
    </w:p>
    <w:p w14:paraId="1B99467B" w14:textId="68006B8B" w:rsidR="00000000" w:rsidRDefault="000604D7">
      <w:pPr>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Розроблена з урахуванням вищенаведених нормативних документів, Програма спрямована на втілення у практику сучасних підходів, нової філософії у взаєм</w:t>
      </w:r>
      <w:r>
        <w:rPr>
          <w:rFonts w:ascii="Times New Roman" w:hAnsi="Times New Roman" w:cs="Times New Roman"/>
          <w:spacing w:val="2"/>
          <w:sz w:val="28"/>
          <w:szCs w:val="28"/>
        </w:rPr>
        <w:t>овідносинах влади з суспільством.</w:t>
      </w:r>
    </w:p>
    <w:p w14:paraId="623198ED" w14:textId="732A9F77" w:rsidR="00000000" w:rsidRDefault="000604D7">
      <w:pPr>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 Основними пріо</w:t>
      </w:r>
      <w:r>
        <w:rPr>
          <w:rFonts w:ascii="Times New Roman" w:hAnsi="Times New Roman" w:cs="Times New Roman"/>
          <w:spacing w:val="2"/>
          <w:sz w:val="28"/>
          <w:szCs w:val="28"/>
        </w:rPr>
        <w:t xml:space="preserve">ритетними напрямками роботи Головного управління ДПС у Полтавській області </w:t>
      </w:r>
      <w:r>
        <w:rPr>
          <w:rFonts w:ascii="Times New Roman" w:hAnsi="Times New Roman" w:cs="Times New Roman"/>
          <w:spacing w:val="2"/>
          <w:sz w:val="28"/>
          <w:szCs w:val="28"/>
        </w:rPr>
        <w:t>є:</w:t>
      </w:r>
    </w:p>
    <w:p w14:paraId="23C49770" w14:textId="45348E9E" w:rsidR="00000000" w:rsidRDefault="000604D7">
      <w:pPr>
        <w:numPr>
          <w:ilvl w:val="0"/>
          <w:numId w:val="1"/>
        </w:numPr>
        <w:tabs>
          <w:tab w:val="left" w:pos="1080"/>
          <w:tab w:val="left" w:pos="1476"/>
        </w:tabs>
        <w:autoSpaceDE w:val="0"/>
        <w:autoSpaceDN w:val="0"/>
        <w:adjustRightInd w:val="0"/>
        <w:ind w:left="0" w:firstLine="709"/>
        <w:jc w:val="both"/>
        <w:rPr>
          <w:rFonts w:ascii="Times New Roman" w:hAnsi="Times New Roman" w:cs="Times New Roman"/>
          <w:spacing w:val="2"/>
          <w:sz w:val="28"/>
          <w:szCs w:val="28"/>
        </w:rPr>
      </w:pPr>
      <w:r>
        <w:rPr>
          <w:rFonts w:ascii="Times New Roman" w:hAnsi="Times New Roman" w:cs="Times New Roman"/>
          <w:spacing w:val="2"/>
          <w:sz w:val="28"/>
          <w:szCs w:val="28"/>
        </w:rPr>
        <w:t>удосконалення системи адміністрування</w:t>
      </w:r>
      <w:r>
        <w:rPr>
          <w:rFonts w:ascii="Times New Roman" w:hAnsi="Times New Roman" w:cs="Times New Roman"/>
          <w:spacing w:val="2"/>
          <w:sz w:val="28"/>
          <w:szCs w:val="28"/>
        </w:rPr>
        <w:t xml:space="preserve"> податків і зборів. Запровадження електронних сервісів обслуговування платників податків;</w:t>
      </w:r>
    </w:p>
    <w:p w14:paraId="47F26746" w14:textId="77777777" w:rsidR="00000000" w:rsidRDefault="000604D7">
      <w:pPr>
        <w:numPr>
          <w:ilvl w:val="0"/>
          <w:numId w:val="1"/>
        </w:numPr>
        <w:tabs>
          <w:tab w:val="left" w:pos="1080"/>
          <w:tab w:val="left" w:pos="1476"/>
        </w:tabs>
        <w:autoSpaceDE w:val="0"/>
        <w:autoSpaceDN w:val="0"/>
        <w:adjustRightInd w:val="0"/>
        <w:ind w:left="0" w:firstLine="709"/>
        <w:jc w:val="both"/>
        <w:rPr>
          <w:rFonts w:ascii="Times New Roman" w:hAnsi="Times New Roman" w:cs="Times New Roman"/>
          <w:spacing w:val="2"/>
          <w:sz w:val="28"/>
          <w:szCs w:val="28"/>
        </w:rPr>
      </w:pPr>
      <w:r>
        <w:rPr>
          <w:rFonts w:ascii="Times New Roman" w:hAnsi="Times New Roman" w:cs="Times New Roman"/>
          <w:spacing w:val="2"/>
          <w:sz w:val="28"/>
          <w:szCs w:val="28"/>
        </w:rPr>
        <w:t>неупереджене, справедливе (стосовно усіх платників) застосування чинного законодавства, унеможливлення корупційних проявів;</w:t>
      </w:r>
    </w:p>
    <w:p w14:paraId="3970BC20" w14:textId="77777777" w:rsidR="00000000" w:rsidRDefault="000604D7">
      <w:pPr>
        <w:numPr>
          <w:ilvl w:val="0"/>
          <w:numId w:val="1"/>
        </w:numPr>
        <w:tabs>
          <w:tab w:val="left" w:pos="1080"/>
          <w:tab w:val="left" w:pos="1476"/>
        </w:tabs>
        <w:autoSpaceDE w:val="0"/>
        <w:autoSpaceDN w:val="0"/>
        <w:adjustRightInd w:val="0"/>
        <w:ind w:left="0" w:firstLine="709"/>
        <w:jc w:val="both"/>
        <w:rPr>
          <w:rFonts w:ascii="Times New Roman" w:hAnsi="Times New Roman" w:cs="Times New Roman"/>
          <w:spacing w:val="2"/>
          <w:sz w:val="28"/>
          <w:szCs w:val="28"/>
        </w:rPr>
      </w:pPr>
      <w:r>
        <w:rPr>
          <w:rFonts w:ascii="Times New Roman" w:hAnsi="Times New Roman" w:cs="Times New Roman"/>
          <w:spacing w:val="2"/>
          <w:sz w:val="28"/>
          <w:szCs w:val="28"/>
        </w:rPr>
        <w:t>забезпечення стабільного та ритмічного наповнення бюджетів усіх рівнів;</w:t>
      </w:r>
    </w:p>
    <w:p w14:paraId="34EDED58" w14:textId="0C501CF1" w:rsidR="00000000" w:rsidRDefault="000604D7">
      <w:pPr>
        <w:numPr>
          <w:ilvl w:val="0"/>
          <w:numId w:val="1"/>
        </w:numPr>
        <w:tabs>
          <w:tab w:val="left" w:pos="1080"/>
          <w:tab w:val="left" w:pos="1476"/>
        </w:tabs>
        <w:autoSpaceDE w:val="0"/>
        <w:autoSpaceDN w:val="0"/>
        <w:adjustRightInd w:val="0"/>
        <w:ind w:left="0" w:firstLine="709"/>
        <w:jc w:val="both"/>
        <w:rPr>
          <w:rFonts w:ascii="Times New Roman" w:hAnsi="Times New Roman" w:cs="Times New Roman"/>
          <w:spacing w:val="2"/>
          <w:sz w:val="28"/>
          <w:szCs w:val="28"/>
        </w:rPr>
      </w:pPr>
      <w:r>
        <w:rPr>
          <w:rFonts w:ascii="Times New Roman" w:hAnsi="Times New Roman" w:cs="Times New Roman"/>
          <w:spacing w:val="2"/>
          <w:sz w:val="28"/>
          <w:szCs w:val="28"/>
        </w:rPr>
        <w:t>ініціювання удосконалення законодавчих змін, забезпечення</w:t>
      </w:r>
      <w:r>
        <w:rPr>
          <w:rFonts w:ascii="Times New Roman" w:hAnsi="Times New Roman" w:cs="Times New Roman"/>
          <w:spacing w:val="2"/>
          <w:sz w:val="28"/>
          <w:szCs w:val="28"/>
        </w:rPr>
        <w:t xml:space="preserve"> </w:t>
      </w:r>
      <w:r>
        <w:rPr>
          <w:rFonts w:ascii="Times New Roman" w:hAnsi="Times New Roman" w:cs="Times New Roman"/>
          <w:spacing w:val="2"/>
          <w:sz w:val="28"/>
          <w:szCs w:val="28"/>
        </w:rPr>
        <w:t>тісного діалогу з бізнесом і громадськістю, знаход</w:t>
      </w:r>
      <w:r>
        <w:rPr>
          <w:rFonts w:ascii="Times New Roman" w:hAnsi="Times New Roman" w:cs="Times New Roman"/>
          <w:spacing w:val="2"/>
          <w:sz w:val="28"/>
          <w:szCs w:val="28"/>
        </w:rPr>
        <w:t>ити паритет інтересів держави і СГД.</w:t>
      </w:r>
      <w:r>
        <w:rPr>
          <w:rFonts w:ascii="Times New Roman" w:hAnsi="Times New Roman" w:cs="Times New Roman"/>
          <w:color w:val="FF0000"/>
          <w:spacing w:val="2"/>
          <w:sz w:val="28"/>
          <w:szCs w:val="28"/>
        </w:rPr>
        <w:t xml:space="preserve"> </w:t>
      </w:r>
      <w:r>
        <w:rPr>
          <w:rFonts w:ascii="Times New Roman" w:hAnsi="Times New Roman" w:cs="Times New Roman"/>
          <w:color w:val="auto"/>
          <w:spacing w:val="2"/>
          <w:sz w:val="28"/>
          <w:szCs w:val="28"/>
        </w:rPr>
        <w:t> </w:t>
      </w:r>
    </w:p>
    <w:p w14:paraId="26B71B04" w14:textId="77777777" w:rsidR="00000000" w:rsidRDefault="000604D7">
      <w:pPr>
        <w:pStyle w:val="a5"/>
        <w:tabs>
          <w:tab w:val="left" w:pos="1080"/>
        </w:tabs>
        <w:spacing w:before="0" w:beforeAutospacing="0" w:after="0" w:afterAutospacing="0"/>
        <w:ind w:firstLine="709"/>
        <w:jc w:val="both"/>
        <w:rPr>
          <w:sz w:val="28"/>
          <w:szCs w:val="28"/>
        </w:rPr>
      </w:pPr>
      <w:r>
        <w:rPr>
          <w:sz w:val="28"/>
          <w:szCs w:val="28"/>
        </w:rPr>
        <w:t>5. якісне сервісне обслуговування платників податків.</w:t>
      </w:r>
    </w:p>
    <w:p w14:paraId="59943E52" w14:textId="7872FF59" w:rsidR="00000000" w:rsidRDefault="000604D7">
      <w:pPr>
        <w:widowControl/>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Принцип функціонування Центрів обслуговування платників полягає у тому, щоб зосередити в одному приміщенні весь к</w:t>
      </w:r>
      <w:r>
        <w:rPr>
          <w:rFonts w:ascii="Times New Roman" w:hAnsi="Times New Roman" w:cs="Times New Roman"/>
          <w:spacing w:val="2"/>
          <w:sz w:val="28"/>
          <w:szCs w:val="28"/>
        </w:rPr>
        <w:t xml:space="preserve">омплекс послуг для </w:t>
      </w:r>
      <w:r>
        <w:rPr>
          <w:rFonts w:ascii="Times New Roman" w:hAnsi="Times New Roman" w:cs="Times New Roman"/>
          <w:spacing w:val="2"/>
          <w:sz w:val="28"/>
          <w:szCs w:val="28"/>
        </w:rPr>
        <w:lastRenderedPageBreak/>
        <w:t xml:space="preserve">платників податків. З їх відкриттям </w:t>
      </w:r>
      <w:r>
        <w:rPr>
          <w:rFonts w:ascii="Times New Roman" w:hAnsi="Times New Roman" w:cs="Times New Roman"/>
          <w:spacing w:val="2"/>
          <w:sz w:val="28"/>
          <w:szCs w:val="28"/>
        </w:rPr>
        <w:t>було запроваджено індивідуальний підхід до кожного платни</w:t>
      </w:r>
      <w:r>
        <w:rPr>
          <w:rFonts w:ascii="Times New Roman" w:hAnsi="Times New Roman" w:cs="Times New Roman"/>
          <w:spacing w:val="2"/>
          <w:sz w:val="28"/>
          <w:szCs w:val="28"/>
        </w:rPr>
        <w:t>ка податків.</w:t>
      </w:r>
    </w:p>
    <w:p w14:paraId="2727AFC6" w14:textId="6EBAE334" w:rsidR="00000000" w:rsidRDefault="000604D7">
      <w:pPr>
        <w:autoSpaceDE w:val="0"/>
        <w:autoSpaceDN w:val="0"/>
        <w:adjustRightInd w:val="0"/>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Окрім отримання адміністративних,</w:t>
      </w:r>
      <w:r>
        <w:rPr>
          <w:rFonts w:ascii="Times New Roman" w:hAnsi="Times New Roman" w:cs="Times New Roman"/>
          <w:spacing w:val="2"/>
          <w:sz w:val="28"/>
          <w:szCs w:val="28"/>
        </w:rPr>
        <w:t xml:space="preserve"> консультативних та інформаційних послуг, відвідувачі Центрів обслуговування платників мають мож</w:t>
      </w:r>
      <w:r>
        <w:rPr>
          <w:rFonts w:ascii="Times New Roman" w:hAnsi="Times New Roman" w:cs="Times New Roman"/>
          <w:spacing w:val="2"/>
          <w:sz w:val="28"/>
          <w:szCs w:val="28"/>
        </w:rPr>
        <w:t>ливість отримати інші сервісні послуги, зокрема:</w:t>
      </w:r>
    </w:p>
    <w:p w14:paraId="388F0C8E"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п</w:t>
      </w:r>
      <w:r>
        <w:rPr>
          <w:rStyle w:val="2"/>
          <w:rFonts w:ascii="Times New Roman" w:hAnsi="Times New Roman"/>
          <w:color w:val="000000"/>
          <w:sz w:val="28"/>
          <w:szCs w:val="28"/>
          <w:lang w:val="uk-UA" w:eastAsia="uk-UA"/>
        </w:rPr>
        <w:t>риймання податкової та іншої звітності;</w:t>
      </w:r>
    </w:p>
    <w:p w14:paraId="62E18451"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взяття на облік платників податків, платників єдиного внеску, об’єктів оподаткування та об’єктів, пов’язаних з оподаткуванням;</w:t>
      </w:r>
    </w:p>
    <w:p w14:paraId="009E0460"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проведення звірки щодо розрахунків з бю</w:t>
      </w:r>
      <w:r>
        <w:rPr>
          <w:rStyle w:val="2"/>
          <w:rFonts w:ascii="Times New Roman" w:hAnsi="Times New Roman"/>
          <w:color w:val="000000"/>
          <w:sz w:val="28"/>
          <w:szCs w:val="28"/>
          <w:lang w:val="uk-UA" w:eastAsia="uk-UA"/>
        </w:rPr>
        <w:t>джетом;</w:t>
      </w:r>
    </w:p>
    <w:p w14:paraId="491A8E66"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проведення звірки з платниками податку на майно з фізичних осіб (податку на нерухоме майно, відмінне від земельної ділянки, транспортного податку та плати за землю);</w:t>
      </w:r>
    </w:p>
    <w:p w14:paraId="1AD5A963"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погодження довідок-розрахунків та підписання довідок про видачу коштів для виплати</w:t>
      </w:r>
      <w:r>
        <w:rPr>
          <w:rStyle w:val="2"/>
          <w:rFonts w:ascii="Times New Roman" w:hAnsi="Times New Roman"/>
          <w:color w:val="000000"/>
          <w:sz w:val="28"/>
          <w:szCs w:val="28"/>
          <w:lang w:val="uk-UA" w:eastAsia="uk-UA"/>
        </w:rPr>
        <w:t xml:space="preserve"> заробітної плати без перевірки сум сплати єдиного</w:t>
      </w:r>
      <w:r>
        <w:rPr>
          <w:rStyle w:val="2"/>
          <w:rFonts w:ascii="Times New Roman" w:hAnsi="Times New Roman"/>
          <w:color w:val="000000"/>
          <w:sz w:val="28"/>
          <w:szCs w:val="28"/>
          <w:lang w:val="uk-UA" w:eastAsia="uk-UA"/>
        </w:rPr>
        <w:t xml:space="preserve"> внеску;</w:t>
      </w:r>
    </w:p>
    <w:p w14:paraId="11D0011A"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прийняття заяв про добровільну участь у системі загальнообов’язкового добровільного страхування;</w:t>
      </w:r>
    </w:p>
    <w:p w14:paraId="73C6F685"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приймання вхідної кореспонденції;</w:t>
      </w:r>
    </w:p>
    <w:p w14:paraId="32EC2F5F"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послуги (консультації, проведення навчань та тренінгів) щодо викор</w:t>
      </w:r>
      <w:r>
        <w:rPr>
          <w:rStyle w:val="2"/>
          <w:rFonts w:ascii="Times New Roman" w:hAnsi="Times New Roman"/>
          <w:color w:val="000000"/>
          <w:sz w:val="28"/>
          <w:szCs w:val="28"/>
          <w:lang w:val="uk-UA" w:eastAsia="uk-UA"/>
        </w:rPr>
        <w:t>истання електронних сервісів від ДПС, зокрема щодо формування та п</w:t>
      </w:r>
      <w:r>
        <w:rPr>
          <w:rStyle w:val="2"/>
          <w:rFonts w:ascii="Times New Roman" w:hAnsi="Times New Roman"/>
          <w:color w:val="000000"/>
          <w:sz w:val="28"/>
          <w:szCs w:val="28"/>
          <w:lang w:val="uk-UA" w:eastAsia="uk-UA"/>
        </w:rPr>
        <w:t>одання податкової звітності та заяв на отримання адміністративних послуг.</w:t>
      </w:r>
    </w:p>
    <w:p w14:paraId="29E22E73" w14:textId="77777777" w:rsidR="00000000" w:rsidRDefault="000604D7">
      <w:pPr>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Центри обслуговування платників податків повинні постійно підвищувати рівень якості надання адміністративних, консул</w:t>
      </w:r>
      <w:r>
        <w:rPr>
          <w:rFonts w:ascii="Times New Roman" w:hAnsi="Times New Roman" w:cs="Times New Roman"/>
          <w:spacing w:val="2"/>
          <w:sz w:val="28"/>
          <w:szCs w:val="28"/>
        </w:rPr>
        <w:t>ьтативних, довідкових, інформаційних та електронни</w:t>
      </w:r>
      <w:r>
        <w:rPr>
          <w:rFonts w:ascii="Times New Roman" w:hAnsi="Times New Roman" w:cs="Times New Roman"/>
          <w:spacing w:val="2"/>
          <w:sz w:val="28"/>
          <w:szCs w:val="28"/>
        </w:rPr>
        <w:t xml:space="preserve">х послуг, а саме: </w:t>
      </w:r>
    </w:p>
    <w:p w14:paraId="651CAA92" w14:textId="4D1F3AF8" w:rsidR="00000000" w:rsidRDefault="000604D7">
      <w:pPr>
        <w:widowControl/>
        <w:numPr>
          <w:ilvl w:val="0"/>
          <w:numId w:val="2"/>
        </w:numPr>
        <w:tabs>
          <w:tab w:val="clear" w:pos="502"/>
          <w:tab w:val="left" w:pos="0"/>
          <w:tab w:val="left" w:pos="720"/>
        </w:tabs>
        <w:ind w:left="0" w:firstLine="709"/>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забезпечувати належне обслуговування </w:t>
      </w:r>
      <w:r>
        <w:rPr>
          <w:rFonts w:ascii="Times New Roman" w:hAnsi="Times New Roman" w:cs="Times New Roman"/>
          <w:spacing w:val="2"/>
          <w:sz w:val="28"/>
          <w:szCs w:val="28"/>
        </w:rPr>
        <w:t xml:space="preserve">та створювати комфортні умови </w:t>
      </w:r>
      <w:r>
        <w:rPr>
          <w:rFonts w:ascii="Times New Roman" w:hAnsi="Times New Roman" w:cs="Times New Roman"/>
          <w:spacing w:val="2"/>
          <w:sz w:val="28"/>
          <w:szCs w:val="28"/>
        </w:rPr>
        <w:t>платникам податків;</w:t>
      </w:r>
    </w:p>
    <w:p w14:paraId="17C8971B" w14:textId="77777777" w:rsidR="00000000" w:rsidRDefault="000604D7">
      <w:pPr>
        <w:widowControl/>
        <w:numPr>
          <w:ilvl w:val="0"/>
          <w:numId w:val="2"/>
        </w:numPr>
        <w:tabs>
          <w:tab w:val="clear" w:pos="502"/>
          <w:tab w:val="left" w:pos="0"/>
          <w:tab w:val="left" w:pos="720"/>
        </w:tabs>
        <w:ind w:left="0" w:firstLine="709"/>
        <w:jc w:val="both"/>
        <w:rPr>
          <w:rFonts w:ascii="Times New Roman" w:hAnsi="Times New Roman" w:cs="Times New Roman"/>
          <w:spacing w:val="2"/>
          <w:sz w:val="28"/>
          <w:szCs w:val="28"/>
        </w:rPr>
      </w:pPr>
      <w:r>
        <w:rPr>
          <w:rFonts w:ascii="Times New Roman" w:hAnsi="Times New Roman" w:cs="Times New Roman"/>
          <w:spacing w:val="2"/>
          <w:sz w:val="28"/>
          <w:szCs w:val="28"/>
        </w:rPr>
        <w:t>сприяти спрощенню процедур надання послуг;</w:t>
      </w:r>
    </w:p>
    <w:p w14:paraId="0559A826" w14:textId="77777777" w:rsidR="00000000" w:rsidRDefault="000604D7">
      <w:pPr>
        <w:widowControl/>
        <w:numPr>
          <w:ilvl w:val="0"/>
          <w:numId w:val="2"/>
        </w:numPr>
        <w:tabs>
          <w:tab w:val="clear" w:pos="502"/>
          <w:tab w:val="left" w:pos="0"/>
          <w:tab w:val="left" w:pos="720"/>
        </w:tabs>
        <w:ind w:left="0" w:firstLine="709"/>
        <w:jc w:val="both"/>
        <w:rPr>
          <w:rFonts w:ascii="Times New Roman" w:hAnsi="Times New Roman" w:cs="Times New Roman"/>
          <w:spacing w:val="2"/>
          <w:sz w:val="28"/>
          <w:szCs w:val="28"/>
        </w:rPr>
      </w:pPr>
      <w:r>
        <w:rPr>
          <w:rFonts w:ascii="Times New Roman" w:hAnsi="Times New Roman" w:cs="Times New Roman"/>
          <w:spacing w:val="2"/>
          <w:sz w:val="28"/>
          <w:szCs w:val="28"/>
        </w:rPr>
        <w:t>підвищувати рівень добровільної сплати податків, з одно</w:t>
      </w:r>
      <w:r>
        <w:rPr>
          <w:rFonts w:ascii="Times New Roman" w:hAnsi="Times New Roman" w:cs="Times New Roman"/>
          <w:spacing w:val="2"/>
          <w:sz w:val="28"/>
          <w:szCs w:val="28"/>
        </w:rPr>
        <w:t>часним забезпеченням зворотного зв’язку стосовно якості</w:t>
      </w:r>
      <w:r>
        <w:rPr>
          <w:rFonts w:ascii="Times New Roman" w:hAnsi="Times New Roman" w:cs="Times New Roman"/>
          <w:spacing w:val="2"/>
          <w:sz w:val="28"/>
          <w:szCs w:val="28"/>
        </w:rPr>
        <w:t xml:space="preserve"> обслуговування платників податків.</w:t>
      </w:r>
    </w:p>
    <w:p w14:paraId="5B947C44" w14:textId="77777777" w:rsidR="00000000" w:rsidRDefault="000604D7">
      <w:pPr>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Полтавська область традиційно займає одне з пріоритетних місць по Україні по частці доходів, що надходять до загальнодержавної скарбниці. Обсяг надходжень платежів д</w:t>
      </w:r>
      <w:r>
        <w:rPr>
          <w:rFonts w:ascii="Times New Roman" w:hAnsi="Times New Roman" w:cs="Times New Roman"/>
          <w:spacing w:val="2"/>
          <w:sz w:val="28"/>
          <w:szCs w:val="28"/>
        </w:rPr>
        <w:t xml:space="preserve">о бюджету </w:t>
      </w:r>
      <w:r w:rsidR="00A6787E">
        <w:rPr>
          <w:rFonts w:ascii="Times New Roman" w:hAnsi="Times New Roman" w:cs="Times New Roman"/>
          <w:spacing w:val="2"/>
          <w:sz w:val="28"/>
          <w:szCs w:val="28"/>
        </w:rPr>
        <w:t>Хороль</w:t>
      </w:r>
      <w:r>
        <w:rPr>
          <w:rFonts w:ascii="Times New Roman" w:hAnsi="Times New Roman" w:cs="Times New Roman"/>
          <w:spacing w:val="2"/>
          <w:sz w:val="28"/>
          <w:szCs w:val="28"/>
        </w:rPr>
        <w:t>ської міської територіальної грома</w:t>
      </w:r>
      <w:r>
        <w:rPr>
          <w:rFonts w:ascii="Times New Roman" w:hAnsi="Times New Roman" w:cs="Times New Roman"/>
          <w:spacing w:val="2"/>
          <w:sz w:val="28"/>
          <w:szCs w:val="28"/>
        </w:rPr>
        <w:t>ди посідає одне із перших місць серед бюджетів територіальних громад області.</w:t>
      </w:r>
      <w:r w:rsidR="001E4E89">
        <w:rPr>
          <w:rFonts w:ascii="Times New Roman" w:hAnsi="Times New Roman" w:cs="Times New Roman"/>
          <w:spacing w:val="2"/>
          <w:sz w:val="28"/>
          <w:szCs w:val="28"/>
        </w:rPr>
        <w:t xml:space="preserve"> Обсяг надходжень до бюджету Хорольської територіальної громади за 2025 рік становить 305,9 </w:t>
      </w:r>
      <w:proofErr w:type="spellStart"/>
      <w:r w:rsidR="001E4E89">
        <w:rPr>
          <w:rFonts w:ascii="Times New Roman" w:hAnsi="Times New Roman" w:cs="Times New Roman"/>
          <w:spacing w:val="2"/>
          <w:sz w:val="28"/>
          <w:szCs w:val="28"/>
        </w:rPr>
        <w:t>млн.грн</w:t>
      </w:r>
      <w:proofErr w:type="spellEnd"/>
      <w:r w:rsidR="001E4E89">
        <w:rPr>
          <w:rFonts w:ascii="Times New Roman" w:hAnsi="Times New Roman" w:cs="Times New Roman"/>
          <w:spacing w:val="2"/>
          <w:sz w:val="28"/>
          <w:szCs w:val="28"/>
        </w:rPr>
        <w:t>.</w:t>
      </w:r>
    </w:p>
    <w:p w14:paraId="6A701AF6" w14:textId="77777777" w:rsidR="00000000" w:rsidRDefault="000604D7">
      <w:pPr>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Основну питому вагу у загаль</w:t>
      </w:r>
      <w:r>
        <w:rPr>
          <w:rFonts w:ascii="Times New Roman" w:hAnsi="Times New Roman" w:cs="Times New Roman"/>
          <w:spacing w:val="2"/>
          <w:sz w:val="28"/>
          <w:szCs w:val="28"/>
        </w:rPr>
        <w:t>ній сумі збору податків до м</w:t>
      </w:r>
      <w:r>
        <w:rPr>
          <w:rFonts w:ascii="Times New Roman" w:hAnsi="Times New Roman" w:cs="Times New Roman"/>
          <w:spacing w:val="2"/>
          <w:sz w:val="28"/>
          <w:szCs w:val="28"/>
        </w:rPr>
        <w:t xml:space="preserve">ісцевого бюджету </w:t>
      </w:r>
      <w:r w:rsidR="00A944AE">
        <w:rPr>
          <w:rFonts w:ascii="Times New Roman" w:hAnsi="Times New Roman" w:cs="Times New Roman"/>
          <w:spacing w:val="2"/>
          <w:sz w:val="28"/>
          <w:szCs w:val="28"/>
        </w:rPr>
        <w:t>Хороль</w:t>
      </w:r>
      <w:r>
        <w:rPr>
          <w:rFonts w:ascii="Times New Roman" w:hAnsi="Times New Roman" w:cs="Times New Roman"/>
          <w:spacing w:val="2"/>
          <w:sz w:val="28"/>
          <w:szCs w:val="28"/>
        </w:rPr>
        <w:t>ської міської територіальної громади за 202</w:t>
      </w:r>
      <w:r w:rsidR="001E4E89">
        <w:rPr>
          <w:rFonts w:ascii="Times New Roman" w:hAnsi="Times New Roman" w:cs="Times New Roman"/>
          <w:spacing w:val="2"/>
          <w:sz w:val="28"/>
          <w:szCs w:val="28"/>
        </w:rPr>
        <w:t>5</w:t>
      </w:r>
      <w:r>
        <w:rPr>
          <w:rFonts w:ascii="Times New Roman" w:hAnsi="Times New Roman" w:cs="Times New Roman"/>
          <w:spacing w:val="2"/>
          <w:sz w:val="28"/>
          <w:szCs w:val="28"/>
        </w:rPr>
        <w:t xml:space="preserve"> рік посів податок на доходи фізичних осіб – </w:t>
      </w:r>
      <w:r w:rsidR="00A944AE">
        <w:rPr>
          <w:rFonts w:ascii="Times New Roman" w:hAnsi="Times New Roman" w:cs="Times New Roman"/>
          <w:spacing w:val="2"/>
          <w:sz w:val="28"/>
          <w:szCs w:val="28"/>
        </w:rPr>
        <w:t>6</w:t>
      </w:r>
      <w:r w:rsidR="001E4E89">
        <w:rPr>
          <w:rFonts w:ascii="Times New Roman" w:hAnsi="Times New Roman" w:cs="Times New Roman"/>
          <w:spacing w:val="2"/>
          <w:sz w:val="28"/>
          <w:szCs w:val="28"/>
        </w:rPr>
        <w:t>3,8</w:t>
      </w:r>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відс</w:t>
      </w:r>
      <w:proofErr w:type="spellEnd"/>
      <w:r>
        <w:rPr>
          <w:rFonts w:ascii="Times New Roman" w:hAnsi="Times New Roman" w:cs="Times New Roman"/>
          <w:spacing w:val="2"/>
          <w:sz w:val="28"/>
          <w:szCs w:val="28"/>
        </w:rPr>
        <w:t>. (</w:t>
      </w:r>
      <w:r w:rsidR="001E4E89">
        <w:rPr>
          <w:rFonts w:ascii="Times New Roman" w:hAnsi="Times New Roman" w:cs="Times New Roman"/>
          <w:spacing w:val="2"/>
          <w:sz w:val="28"/>
          <w:szCs w:val="28"/>
        </w:rPr>
        <w:t>195,2</w:t>
      </w:r>
      <w:r>
        <w:rPr>
          <w:rFonts w:ascii="Times New Roman" w:hAnsi="Times New Roman" w:cs="Times New Roman"/>
          <w:spacing w:val="2"/>
          <w:sz w:val="28"/>
          <w:szCs w:val="28"/>
        </w:rPr>
        <w:t xml:space="preserve"> млн. грн.), наступні місця за величиною надходжень займають єдиний податок – </w:t>
      </w:r>
      <w:r w:rsidR="006D1F83">
        <w:rPr>
          <w:rFonts w:ascii="Times New Roman" w:hAnsi="Times New Roman" w:cs="Times New Roman"/>
          <w:spacing w:val="2"/>
          <w:sz w:val="28"/>
          <w:szCs w:val="28"/>
        </w:rPr>
        <w:t>19,3</w:t>
      </w:r>
      <w:r>
        <w:rPr>
          <w:rFonts w:ascii="Times New Roman" w:hAnsi="Times New Roman" w:cs="Times New Roman"/>
          <w:spacing w:val="2"/>
          <w:sz w:val="28"/>
          <w:szCs w:val="28"/>
        </w:rPr>
        <w:t xml:space="preserve">відс. </w:t>
      </w:r>
      <w:r w:rsidR="00A944AE">
        <w:rPr>
          <w:rFonts w:ascii="Times New Roman" w:hAnsi="Times New Roman" w:cs="Times New Roman"/>
          <w:spacing w:val="2"/>
          <w:sz w:val="28"/>
          <w:szCs w:val="28"/>
        </w:rPr>
        <w:t>(5</w:t>
      </w:r>
      <w:r w:rsidR="006D1F83">
        <w:rPr>
          <w:rFonts w:ascii="Times New Roman" w:hAnsi="Times New Roman" w:cs="Times New Roman"/>
          <w:spacing w:val="2"/>
          <w:sz w:val="28"/>
          <w:szCs w:val="28"/>
        </w:rPr>
        <w:t>9,1</w:t>
      </w:r>
      <w:r>
        <w:rPr>
          <w:rFonts w:ascii="Times New Roman" w:hAnsi="Times New Roman" w:cs="Times New Roman"/>
          <w:spacing w:val="2"/>
          <w:sz w:val="28"/>
          <w:szCs w:val="28"/>
        </w:rPr>
        <w:t xml:space="preserve"> млн. </w:t>
      </w:r>
      <w:r>
        <w:rPr>
          <w:rFonts w:ascii="Times New Roman" w:hAnsi="Times New Roman" w:cs="Times New Roman"/>
          <w:spacing w:val="2"/>
          <w:sz w:val="28"/>
          <w:szCs w:val="28"/>
        </w:rPr>
        <w:t xml:space="preserve">грн., </w:t>
      </w:r>
      <w:r>
        <w:rPr>
          <w:rFonts w:ascii="Times New Roman" w:hAnsi="Times New Roman" w:cs="Times New Roman"/>
          <w:spacing w:val="2"/>
          <w:sz w:val="28"/>
          <w:szCs w:val="28"/>
        </w:rPr>
        <w:t xml:space="preserve">у тому числі: з юридичних осіб – </w:t>
      </w:r>
      <w:r w:rsidR="006D1F83">
        <w:rPr>
          <w:rFonts w:ascii="Times New Roman" w:hAnsi="Times New Roman" w:cs="Times New Roman"/>
          <w:spacing w:val="2"/>
          <w:sz w:val="28"/>
          <w:szCs w:val="28"/>
        </w:rPr>
        <w:t>2</w:t>
      </w:r>
      <w:r>
        <w:rPr>
          <w:rFonts w:ascii="Times New Roman" w:hAnsi="Times New Roman" w:cs="Times New Roman"/>
          <w:spacing w:val="2"/>
          <w:sz w:val="28"/>
          <w:szCs w:val="28"/>
        </w:rPr>
        <w:t> млн. грн.</w:t>
      </w:r>
      <w:r>
        <w:rPr>
          <w:rFonts w:ascii="Times New Roman" w:hAnsi="Times New Roman" w:cs="Times New Roman"/>
          <w:spacing w:val="2"/>
          <w:sz w:val="28"/>
          <w:szCs w:val="28"/>
        </w:rPr>
        <w:t xml:space="preserve">, з фізичних осіб – </w:t>
      </w:r>
      <w:r w:rsidR="006D1F83">
        <w:rPr>
          <w:rFonts w:ascii="Times New Roman" w:hAnsi="Times New Roman" w:cs="Times New Roman"/>
          <w:spacing w:val="2"/>
          <w:sz w:val="28"/>
          <w:szCs w:val="28"/>
        </w:rPr>
        <w:t>37</w:t>
      </w:r>
      <w:r>
        <w:rPr>
          <w:rFonts w:ascii="Times New Roman" w:hAnsi="Times New Roman" w:cs="Times New Roman"/>
          <w:spacing w:val="2"/>
          <w:sz w:val="28"/>
          <w:szCs w:val="28"/>
        </w:rPr>
        <w:t xml:space="preserve"> млн. грн., з сільськогосподарських товаровиробників, у яких частка сільськогосподарського </w:t>
      </w:r>
      <w:proofErr w:type="spellStart"/>
      <w:r>
        <w:rPr>
          <w:rFonts w:ascii="Times New Roman" w:hAnsi="Times New Roman" w:cs="Times New Roman"/>
          <w:spacing w:val="2"/>
          <w:sz w:val="28"/>
          <w:szCs w:val="28"/>
        </w:rPr>
        <w:t>товаровиробництва</w:t>
      </w:r>
      <w:proofErr w:type="spellEnd"/>
      <w:r>
        <w:rPr>
          <w:rFonts w:ascii="Times New Roman" w:hAnsi="Times New Roman" w:cs="Times New Roman"/>
          <w:spacing w:val="2"/>
          <w:sz w:val="28"/>
          <w:szCs w:val="28"/>
        </w:rPr>
        <w:t xml:space="preserve"> за попередній податковий (звітний) рік дорівнює або перевищує 75 відсотків </w:t>
      </w:r>
      <w:r>
        <w:rPr>
          <w:rFonts w:ascii="Times New Roman" w:hAnsi="Times New Roman" w:cs="Times New Roman"/>
          <w:spacing w:val="2"/>
          <w:sz w:val="28"/>
          <w:szCs w:val="28"/>
        </w:rPr>
        <w:t xml:space="preserve">– </w:t>
      </w:r>
      <w:r w:rsidR="006D1F83">
        <w:rPr>
          <w:rFonts w:ascii="Times New Roman" w:hAnsi="Times New Roman" w:cs="Times New Roman"/>
          <w:spacing w:val="2"/>
          <w:sz w:val="28"/>
          <w:szCs w:val="28"/>
        </w:rPr>
        <w:t>20,1</w:t>
      </w:r>
      <w:r>
        <w:rPr>
          <w:rFonts w:ascii="Times New Roman" w:hAnsi="Times New Roman" w:cs="Times New Roman"/>
          <w:spacing w:val="2"/>
          <w:sz w:val="28"/>
          <w:szCs w:val="28"/>
        </w:rPr>
        <w:t> млн. грн.) та податок на майно – 1</w:t>
      </w:r>
      <w:r w:rsidR="00A944AE">
        <w:rPr>
          <w:rFonts w:ascii="Times New Roman" w:hAnsi="Times New Roman" w:cs="Times New Roman"/>
          <w:spacing w:val="2"/>
          <w:sz w:val="28"/>
          <w:szCs w:val="28"/>
        </w:rPr>
        <w:t>4,</w:t>
      </w:r>
      <w:r w:rsidR="0072042A">
        <w:rPr>
          <w:rFonts w:ascii="Times New Roman" w:hAnsi="Times New Roman" w:cs="Times New Roman"/>
          <w:spacing w:val="2"/>
          <w:sz w:val="28"/>
          <w:szCs w:val="28"/>
        </w:rPr>
        <w:t>5</w:t>
      </w:r>
      <w:r>
        <w:rPr>
          <w:rFonts w:ascii="Times New Roman" w:hAnsi="Times New Roman" w:cs="Times New Roman"/>
          <w:spacing w:val="2"/>
          <w:sz w:val="28"/>
          <w:szCs w:val="28"/>
        </w:rPr>
        <w:t> </w:t>
      </w:r>
      <w:proofErr w:type="spellStart"/>
      <w:r>
        <w:rPr>
          <w:rFonts w:ascii="Times New Roman" w:hAnsi="Times New Roman" w:cs="Times New Roman"/>
          <w:spacing w:val="2"/>
          <w:sz w:val="28"/>
          <w:szCs w:val="28"/>
        </w:rPr>
        <w:t>відс</w:t>
      </w:r>
      <w:proofErr w:type="spellEnd"/>
      <w:r>
        <w:rPr>
          <w:rFonts w:ascii="Times New Roman" w:hAnsi="Times New Roman" w:cs="Times New Roman"/>
          <w:spacing w:val="2"/>
          <w:sz w:val="28"/>
          <w:szCs w:val="28"/>
        </w:rPr>
        <w:t>. (</w:t>
      </w:r>
      <w:r w:rsidR="0072042A">
        <w:rPr>
          <w:rFonts w:ascii="Times New Roman" w:hAnsi="Times New Roman" w:cs="Times New Roman"/>
          <w:spacing w:val="2"/>
          <w:sz w:val="28"/>
          <w:szCs w:val="28"/>
        </w:rPr>
        <w:t>44,5</w:t>
      </w:r>
      <w:r>
        <w:rPr>
          <w:rFonts w:ascii="Times New Roman" w:hAnsi="Times New Roman" w:cs="Times New Roman"/>
          <w:spacing w:val="2"/>
          <w:sz w:val="28"/>
          <w:szCs w:val="28"/>
        </w:rPr>
        <w:t xml:space="preserve"> млн. грн.., в тому числі податок на нерухоме майно, відмінне від земельної ділянки – </w:t>
      </w:r>
      <w:r w:rsidR="00DF14CC">
        <w:rPr>
          <w:rFonts w:ascii="Times New Roman" w:hAnsi="Times New Roman" w:cs="Times New Roman"/>
          <w:spacing w:val="2"/>
          <w:sz w:val="28"/>
          <w:szCs w:val="28"/>
        </w:rPr>
        <w:t>7,3</w:t>
      </w:r>
      <w:r>
        <w:rPr>
          <w:rFonts w:ascii="Times New Roman" w:hAnsi="Times New Roman" w:cs="Times New Roman"/>
          <w:spacing w:val="2"/>
          <w:sz w:val="28"/>
          <w:szCs w:val="28"/>
        </w:rPr>
        <w:t xml:space="preserve"> млн. грн., земельний податок та орендна плата – </w:t>
      </w:r>
      <w:r w:rsidR="00A944AE">
        <w:rPr>
          <w:rFonts w:ascii="Times New Roman" w:hAnsi="Times New Roman" w:cs="Times New Roman"/>
          <w:spacing w:val="2"/>
          <w:sz w:val="28"/>
          <w:szCs w:val="28"/>
        </w:rPr>
        <w:t>3</w:t>
      </w:r>
      <w:r w:rsidR="0072042A">
        <w:rPr>
          <w:rFonts w:ascii="Times New Roman" w:hAnsi="Times New Roman" w:cs="Times New Roman"/>
          <w:spacing w:val="2"/>
          <w:sz w:val="28"/>
          <w:szCs w:val="28"/>
        </w:rPr>
        <w:t>6,9</w:t>
      </w:r>
      <w:r w:rsidR="00A944AE">
        <w:rPr>
          <w:rFonts w:ascii="Times New Roman" w:hAnsi="Times New Roman" w:cs="Times New Roman"/>
          <w:spacing w:val="2"/>
          <w:sz w:val="28"/>
          <w:szCs w:val="28"/>
        </w:rPr>
        <w:t xml:space="preserve"> </w:t>
      </w:r>
      <w:r>
        <w:rPr>
          <w:rFonts w:ascii="Times New Roman" w:hAnsi="Times New Roman" w:cs="Times New Roman"/>
          <w:spacing w:val="2"/>
          <w:sz w:val="28"/>
          <w:szCs w:val="28"/>
        </w:rPr>
        <w:t>млн. грн., транспортний податок – 0,</w:t>
      </w:r>
      <w:r w:rsidR="00A944AE">
        <w:rPr>
          <w:rFonts w:ascii="Times New Roman" w:hAnsi="Times New Roman" w:cs="Times New Roman"/>
          <w:spacing w:val="2"/>
          <w:sz w:val="28"/>
          <w:szCs w:val="28"/>
        </w:rPr>
        <w:t>0</w:t>
      </w:r>
      <w:r w:rsidR="0072042A">
        <w:rPr>
          <w:rFonts w:ascii="Times New Roman" w:hAnsi="Times New Roman" w:cs="Times New Roman"/>
          <w:spacing w:val="2"/>
          <w:sz w:val="28"/>
          <w:szCs w:val="28"/>
        </w:rPr>
        <w:t>3</w:t>
      </w:r>
      <w:r>
        <w:rPr>
          <w:rFonts w:ascii="Times New Roman" w:hAnsi="Times New Roman" w:cs="Times New Roman"/>
          <w:spacing w:val="2"/>
          <w:sz w:val="28"/>
          <w:szCs w:val="28"/>
        </w:rPr>
        <w:t xml:space="preserve"> млн. грн., туристи</w:t>
      </w:r>
      <w:r>
        <w:rPr>
          <w:rFonts w:ascii="Times New Roman" w:hAnsi="Times New Roman" w:cs="Times New Roman"/>
          <w:spacing w:val="2"/>
          <w:sz w:val="28"/>
          <w:szCs w:val="28"/>
        </w:rPr>
        <w:t xml:space="preserve">чний </w:t>
      </w:r>
      <w:r>
        <w:rPr>
          <w:rFonts w:ascii="Times New Roman" w:hAnsi="Times New Roman" w:cs="Times New Roman"/>
          <w:spacing w:val="2"/>
          <w:sz w:val="28"/>
          <w:szCs w:val="28"/>
        </w:rPr>
        <w:lastRenderedPageBreak/>
        <w:t>збір – 0,</w:t>
      </w:r>
      <w:r w:rsidR="00A944AE">
        <w:rPr>
          <w:rFonts w:ascii="Times New Roman" w:hAnsi="Times New Roman" w:cs="Times New Roman"/>
          <w:spacing w:val="2"/>
          <w:sz w:val="28"/>
          <w:szCs w:val="28"/>
        </w:rPr>
        <w:t>2</w:t>
      </w:r>
      <w:r>
        <w:rPr>
          <w:rFonts w:ascii="Times New Roman" w:hAnsi="Times New Roman" w:cs="Times New Roman"/>
          <w:spacing w:val="2"/>
          <w:sz w:val="28"/>
          <w:szCs w:val="28"/>
        </w:rPr>
        <w:t xml:space="preserve"> млн. грн.). </w:t>
      </w:r>
    </w:p>
    <w:p w14:paraId="69C73C89" w14:textId="77777777" w:rsidR="00000000" w:rsidRDefault="000604D7">
      <w:pPr>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Крім перелічених вище</w:t>
      </w:r>
      <w:r>
        <w:rPr>
          <w:rFonts w:ascii="Times New Roman" w:hAnsi="Times New Roman" w:cs="Times New Roman"/>
          <w:spacing w:val="2"/>
          <w:sz w:val="28"/>
          <w:szCs w:val="28"/>
        </w:rPr>
        <w:t>, до бюджету громади надійшло: податку на прибуток – 0,</w:t>
      </w:r>
      <w:r w:rsidR="00A944AE">
        <w:rPr>
          <w:rFonts w:ascii="Times New Roman" w:hAnsi="Times New Roman" w:cs="Times New Roman"/>
          <w:spacing w:val="2"/>
          <w:sz w:val="28"/>
          <w:szCs w:val="28"/>
        </w:rPr>
        <w:t>01</w:t>
      </w:r>
      <w:r>
        <w:rPr>
          <w:rFonts w:ascii="Times New Roman" w:hAnsi="Times New Roman" w:cs="Times New Roman"/>
          <w:spacing w:val="2"/>
          <w:sz w:val="28"/>
          <w:szCs w:val="28"/>
        </w:rPr>
        <w:t xml:space="preserve"> млн. грн., акцизного податку з реалізації суб’єктами господарювання роздрібної торгівлі підакцизних товарів – </w:t>
      </w:r>
      <w:r w:rsidR="00DF14CC">
        <w:rPr>
          <w:rFonts w:ascii="Times New Roman" w:hAnsi="Times New Roman" w:cs="Times New Roman"/>
          <w:spacing w:val="2"/>
          <w:sz w:val="28"/>
          <w:szCs w:val="28"/>
        </w:rPr>
        <w:t>4,3</w:t>
      </w:r>
      <w:r>
        <w:rPr>
          <w:rFonts w:ascii="Times New Roman" w:hAnsi="Times New Roman" w:cs="Times New Roman"/>
          <w:spacing w:val="2"/>
          <w:sz w:val="28"/>
          <w:szCs w:val="28"/>
        </w:rPr>
        <w:t> млн. грн., рентної плати за корист</w:t>
      </w:r>
      <w:r>
        <w:rPr>
          <w:rFonts w:ascii="Times New Roman" w:hAnsi="Times New Roman" w:cs="Times New Roman"/>
          <w:spacing w:val="2"/>
          <w:sz w:val="28"/>
          <w:szCs w:val="28"/>
        </w:rPr>
        <w:t xml:space="preserve">ування </w:t>
      </w:r>
      <w:r w:rsidR="00A944AE">
        <w:rPr>
          <w:rFonts w:ascii="Times New Roman" w:hAnsi="Times New Roman" w:cs="Times New Roman"/>
          <w:spacing w:val="2"/>
          <w:sz w:val="28"/>
          <w:szCs w:val="28"/>
        </w:rPr>
        <w:t>природними ресурсами</w:t>
      </w:r>
      <w:r>
        <w:rPr>
          <w:rFonts w:ascii="Times New Roman" w:hAnsi="Times New Roman" w:cs="Times New Roman"/>
          <w:spacing w:val="2"/>
          <w:sz w:val="28"/>
          <w:szCs w:val="28"/>
        </w:rPr>
        <w:t xml:space="preserve"> – </w:t>
      </w:r>
      <w:r w:rsidR="00A944AE">
        <w:rPr>
          <w:rFonts w:ascii="Times New Roman" w:hAnsi="Times New Roman" w:cs="Times New Roman"/>
          <w:spacing w:val="2"/>
          <w:sz w:val="28"/>
          <w:szCs w:val="28"/>
        </w:rPr>
        <w:t>0,5</w:t>
      </w:r>
      <w:r>
        <w:rPr>
          <w:rFonts w:ascii="Times New Roman" w:hAnsi="Times New Roman" w:cs="Times New Roman"/>
          <w:spacing w:val="2"/>
          <w:sz w:val="28"/>
          <w:szCs w:val="28"/>
        </w:rPr>
        <w:t> млн. грн., екологічного податку – 0,</w:t>
      </w:r>
      <w:r w:rsidR="00A944AE">
        <w:rPr>
          <w:rFonts w:ascii="Times New Roman" w:hAnsi="Times New Roman" w:cs="Times New Roman"/>
          <w:spacing w:val="2"/>
          <w:sz w:val="28"/>
          <w:szCs w:val="28"/>
        </w:rPr>
        <w:t>2</w:t>
      </w:r>
      <w:r>
        <w:rPr>
          <w:rFonts w:ascii="Times New Roman" w:hAnsi="Times New Roman" w:cs="Times New Roman"/>
          <w:spacing w:val="2"/>
          <w:sz w:val="28"/>
          <w:szCs w:val="28"/>
        </w:rPr>
        <w:t> млн. грн. та інших надходжень – 0,</w:t>
      </w:r>
      <w:r w:rsidR="00A944AE">
        <w:rPr>
          <w:rFonts w:ascii="Times New Roman" w:hAnsi="Times New Roman" w:cs="Times New Roman"/>
          <w:spacing w:val="2"/>
          <w:sz w:val="28"/>
          <w:szCs w:val="28"/>
        </w:rPr>
        <w:t>08</w:t>
      </w:r>
      <w:r>
        <w:rPr>
          <w:rFonts w:ascii="Times New Roman" w:hAnsi="Times New Roman" w:cs="Times New Roman"/>
          <w:spacing w:val="2"/>
          <w:sz w:val="28"/>
          <w:szCs w:val="28"/>
        </w:rPr>
        <w:t> млн. грн.</w:t>
      </w:r>
    </w:p>
    <w:p w14:paraId="1B6A4690" w14:textId="77777777" w:rsidR="00000000" w:rsidRDefault="000604D7">
      <w:pPr>
        <w:tabs>
          <w:tab w:val="left" w:pos="540"/>
        </w:tabs>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Аналіз надходжень податків за 202</w:t>
      </w:r>
      <w:r w:rsidR="00DF14CC">
        <w:rPr>
          <w:rFonts w:ascii="Times New Roman" w:hAnsi="Times New Roman" w:cs="Times New Roman"/>
          <w:spacing w:val="2"/>
          <w:sz w:val="28"/>
          <w:szCs w:val="28"/>
        </w:rPr>
        <w:t>5</w:t>
      </w:r>
      <w:r>
        <w:rPr>
          <w:rFonts w:ascii="Times New Roman" w:hAnsi="Times New Roman" w:cs="Times New Roman"/>
          <w:spacing w:val="2"/>
          <w:sz w:val="28"/>
          <w:szCs w:val="28"/>
        </w:rPr>
        <w:t xml:space="preserve"> рік до бюджету </w:t>
      </w:r>
      <w:r w:rsidR="00A944AE">
        <w:rPr>
          <w:rFonts w:ascii="Times New Roman" w:hAnsi="Times New Roman" w:cs="Times New Roman"/>
          <w:spacing w:val="2"/>
          <w:sz w:val="28"/>
          <w:szCs w:val="28"/>
        </w:rPr>
        <w:t>Хороль</w:t>
      </w:r>
      <w:r>
        <w:rPr>
          <w:rFonts w:ascii="Times New Roman" w:hAnsi="Times New Roman" w:cs="Times New Roman"/>
          <w:spacing w:val="2"/>
          <w:sz w:val="28"/>
          <w:szCs w:val="28"/>
        </w:rPr>
        <w:t>ської міської територіальної громади показав, що збір перевищує минулорічний ріве</w:t>
      </w:r>
      <w:r>
        <w:rPr>
          <w:rFonts w:ascii="Times New Roman" w:hAnsi="Times New Roman" w:cs="Times New Roman"/>
          <w:spacing w:val="2"/>
          <w:sz w:val="28"/>
          <w:szCs w:val="28"/>
        </w:rPr>
        <w:t xml:space="preserve">нь збору податків на </w:t>
      </w:r>
      <w:r w:rsidR="00DF14CC">
        <w:rPr>
          <w:rFonts w:ascii="Times New Roman" w:hAnsi="Times New Roman" w:cs="Times New Roman"/>
          <w:spacing w:val="2"/>
          <w:sz w:val="28"/>
          <w:szCs w:val="28"/>
        </w:rPr>
        <w:t>34,9</w:t>
      </w:r>
      <w:r>
        <w:rPr>
          <w:rFonts w:ascii="Times New Roman" w:hAnsi="Times New Roman" w:cs="Times New Roman"/>
          <w:spacing w:val="2"/>
          <w:sz w:val="28"/>
          <w:szCs w:val="28"/>
        </w:rPr>
        <w:t xml:space="preserve"> млн. грн. або на </w:t>
      </w:r>
      <w:r w:rsidR="004854CB">
        <w:rPr>
          <w:rFonts w:ascii="Times New Roman" w:hAnsi="Times New Roman" w:cs="Times New Roman"/>
          <w:spacing w:val="2"/>
          <w:sz w:val="28"/>
          <w:szCs w:val="28"/>
        </w:rPr>
        <w:t>1</w:t>
      </w:r>
      <w:r w:rsidR="00DF14CC">
        <w:rPr>
          <w:rFonts w:ascii="Times New Roman" w:hAnsi="Times New Roman" w:cs="Times New Roman"/>
          <w:spacing w:val="2"/>
          <w:sz w:val="28"/>
          <w:szCs w:val="28"/>
        </w:rPr>
        <w:t>2,8</w:t>
      </w:r>
      <w:r>
        <w:rPr>
          <w:rFonts w:ascii="Times New Roman" w:hAnsi="Times New Roman" w:cs="Times New Roman"/>
          <w:spacing w:val="2"/>
          <w:sz w:val="28"/>
          <w:szCs w:val="28"/>
        </w:rPr>
        <w:t>від</w:t>
      </w:r>
      <w:r>
        <w:rPr>
          <w:rFonts w:ascii="Times New Roman" w:hAnsi="Times New Roman" w:cs="Times New Roman"/>
          <w:spacing w:val="2"/>
          <w:sz w:val="28"/>
          <w:szCs w:val="28"/>
        </w:rPr>
        <w:t xml:space="preserve">сотка. </w:t>
      </w:r>
    </w:p>
    <w:p w14:paraId="5721C047" w14:textId="4226109D" w:rsidR="00782082" w:rsidRDefault="000604D7">
      <w:pPr>
        <w:tabs>
          <w:tab w:val="left" w:pos="540"/>
        </w:tabs>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Відповідно до вимог діючого податкового законодавства, податківці щороку організовують та забезпечують проведення широкомасштабної кампанії по декларуванню доходів громадян. Що в свою чергу забезпеч</w:t>
      </w:r>
      <w:r>
        <w:rPr>
          <w:rFonts w:ascii="Times New Roman" w:hAnsi="Times New Roman" w:cs="Times New Roman"/>
          <w:spacing w:val="2"/>
          <w:sz w:val="28"/>
          <w:szCs w:val="28"/>
        </w:rPr>
        <w:t xml:space="preserve">ило надходження до міського бюджету </w:t>
      </w:r>
      <w:r>
        <w:rPr>
          <w:rFonts w:ascii="Times New Roman" w:hAnsi="Times New Roman" w:cs="Times New Roman"/>
          <w:spacing w:val="2"/>
          <w:sz w:val="28"/>
          <w:szCs w:val="28"/>
        </w:rPr>
        <w:t>по податку на доходи фізичних осіб за 202</w:t>
      </w:r>
      <w:r w:rsidR="00782082">
        <w:rPr>
          <w:rFonts w:ascii="Times New Roman" w:hAnsi="Times New Roman" w:cs="Times New Roman"/>
          <w:spacing w:val="2"/>
          <w:sz w:val="28"/>
          <w:szCs w:val="28"/>
        </w:rPr>
        <w:t>5</w:t>
      </w:r>
      <w:r>
        <w:rPr>
          <w:rFonts w:ascii="Times New Roman" w:hAnsi="Times New Roman" w:cs="Times New Roman"/>
          <w:spacing w:val="2"/>
          <w:sz w:val="28"/>
          <w:szCs w:val="28"/>
        </w:rPr>
        <w:t xml:space="preserve"> рік в обсязі </w:t>
      </w:r>
      <w:r w:rsidR="004854CB">
        <w:rPr>
          <w:rFonts w:ascii="Times New Roman" w:hAnsi="Times New Roman" w:cs="Times New Roman"/>
          <w:spacing w:val="2"/>
          <w:sz w:val="28"/>
          <w:szCs w:val="28"/>
        </w:rPr>
        <w:t>1,</w:t>
      </w:r>
      <w:r w:rsidR="00782082">
        <w:rPr>
          <w:rFonts w:ascii="Times New Roman" w:hAnsi="Times New Roman" w:cs="Times New Roman"/>
          <w:spacing w:val="2"/>
          <w:sz w:val="28"/>
          <w:szCs w:val="28"/>
        </w:rPr>
        <w:t>6</w:t>
      </w:r>
      <w:r>
        <w:rPr>
          <w:rFonts w:ascii="Times New Roman" w:hAnsi="Times New Roman" w:cs="Times New Roman"/>
          <w:spacing w:val="2"/>
          <w:sz w:val="28"/>
          <w:szCs w:val="28"/>
        </w:rPr>
        <w:t> млн. грн.</w:t>
      </w:r>
      <w:r w:rsidR="00782082">
        <w:rPr>
          <w:rFonts w:ascii="Times New Roman" w:hAnsi="Times New Roman" w:cs="Times New Roman"/>
          <w:spacing w:val="2"/>
          <w:sz w:val="28"/>
          <w:szCs w:val="28"/>
        </w:rPr>
        <w:t>, що більше надходжень минулого року на 0,5 млн.</w:t>
      </w:r>
      <w:r w:rsidR="00264199">
        <w:rPr>
          <w:rFonts w:ascii="Times New Roman" w:hAnsi="Times New Roman" w:cs="Times New Roman"/>
          <w:spacing w:val="2"/>
          <w:sz w:val="28"/>
          <w:szCs w:val="28"/>
        </w:rPr>
        <w:t xml:space="preserve"> </w:t>
      </w:r>
      <w:r w:rsidR="00782082">
        <w:rPr>
          <w:rFonts w:ascii="Times New Roman" w:hAnsi="Times New Roman" w:cs="Times New Roman"/>
          <w:spacing w:val="2"/>
          <w:sz w:val="28"/>
          <w:szCs w:val="28"/>
        </w:rPr>
        <w:t>грн.</w:t>
      </w:r>
    </w:p>
    <w:p w14:paraId="44DA45F3" w14:textId="77777777" w:rsidR="00000000" w:rsidRDefault="00782082">
      <w:pPr>
        <w:tabs>
          <w:tab w:val="left" w:pos="540"/>
        </w:tabs>
        <w:ind w:firstLine="709"/>
        <w:jc w:val="both"/>
        <w:rPr>
          <w:rFonts w:ascii="Times New Roman" w:hAnsi="Times New Roman" w:cs="Times New Roman"/>
          <w:sz w:val="28"/>
          <w:szCs w:val="28"/>
        </w:rPr>
      </w:pPr>
      <w:r>
        <w:rPr>
          <w:rFonts w:ascii="Times New Roman" w:hAnsi="Times New Roman" w:cs="Times New Roman"/>
          <w:sz w:val="28"/>
          <w:szCs w:val="28"/>
        </w:rPr>
        <w:t>К</w:t>
      </w:r>
      <w:r w:rsidR="000604D7">
        <w:rPr>
          <w:rFonts w:ascii="Times New Roman" w:hAnsi="Times New Roman" w:cs="Times New Roman"/>
          <w:sz w:val="28"/>
          <w:szCs w:val="28"/>
        </w:rPr>
        <w:t xml:space="preserve">рім цього, </w:t>
      </w:r>
      <w:r w:rsidR="004854CB">
        <w:rPr>
          <w:rFonts w:ascii="Times New Roman" w:hAnsi="Times New Roman" w:cs="Times New Roman"/>
          <w:sz w:val="28"/>
          <w:szCs w:val="28"/>
        </w:rPr>
        <w:t>1287</w:t>
      </w:r>
      <w:r w:rsidR="000604D7">
        <w:rPr>
          <w:rFonts w:ascii="Times New Roman" w:hAnsi="Times New Roman" w:cs="Times New Roman"/>
          <w:sz w:val="28"/>
          <w:szCs w:val="28"/>
        </w:rPr>
        <w:t xml:space="preserve"> платників податків сплачують мінімальне податкове зобов’язання (далі - МПЗ) на </w:t>
      </w:r>
      <w:r w:rsidR="000604D7">
        <w:rPr>
          <w:rFonts w:ascii="Times New Roman" w:hAnsi="Times New Roman" w:cs="Times New Roman"/>
          <w:sz w:val="28"/>
          <w:szCs w:val="28"/>
        </w:rPr>
        <w:t xml:space="preserve">території </w:t>
      </w:r>
      <w:r w:rsidR="004854CB">
        <w:rPr>
          <w:rFonts w:ascii="Times New Roman" w:hAnsi="Times New Roman" w:cs="Times New Roman"/>
          <w:sz w:val="28"/>
          <w:szCs w:val="28"/>
        </w:rPr>
        <w:t>Хороль</w:t>
      </w:r>
      <w:r w:rsidR="000604D7">
        <w:rPr>
          <w:rFonts w:ascii="Times New Roman" w:hAnsi="Times New Roman" w:cs="Times New Roman"/>
          <w:sz w:val="28"/>
          <w:szCs w:val="28"/>
        </w:rPr>
        <w:t>ської територіальної громади. Всього за 202</w:t>
      </w:r>
      <w:r w:rsidR="00E82DB1">
        <w:rPr>
          <w:rFonts w:ascii="Times New Roman" w:hAnsi="Times New Roman" w:cs="Times New Roman"/>
          <w:sz w:val="28"/>
          <w:szCs w:val="28"/>
        </w:rPr>
        <w:t>5</w:t>
      </w:r>
      <w:r w:rsidR="000604D7">
        <w:rPr>
          <w:rFonts w:ascii="Times New Roman" w:hAnsi="Times New Roman" w:cs="Times New Roman"/>
          <w:sz w:val="28"/>
          <w:szCs w:val="28"/>
        </w:rPr>
        <w:t xml:space="preserve"> рік до місцевого бюджету </w:t>
      </w:r>
      <w:r w:rsidR="004854CB">
        <w:rPr>
          <w:rFonts w:ascii="Times New Roman" w:hAnsi="Times New Roman" w:cs="Times New Roman"/>
          <w:sz w:val="28"/>
          <w:szCs w:val="28"/>
        </w:rPr>
        <w:t>Хороль</w:t>
      </w:r>
      <w:r w:rsidR="000604D7">
        <w:rPr>
          <w:rFonts w:ascii="Times New Roman" w:hAnsi="Times New Roman" w:cs="Times New Roman"/>
          <w:sz w:val="28"/>
          <w:szCs w:val="28"/>
        </w:rPr>
        <w:t xml:space="preserve">ської територіальної громади надійшло </w:t>
      </w:r>
      <w:r w:rsidR="00E82DB1">
        <w:rPr>
          <w:rFonts w:ascii="Times New Roman" w:hAnsi="Times New Roman" w:cs="Times New Roman"/>
          <w:sz w:val="28"/>
          <w:szCs w:val="28"/>
        </w:rPr>
        <w:t>1,7</w:t>
      </w:r>
      <w:r w:rsidR="004854CB">
        <w:rPr>
          <w:rFonts w:ascii="Times New Roman" w:hAnsi="Times New Roman" w:cs="Times New Roman"/>
          <w:sz w:val="28"/>
          <w:szCs w:val="28"/>
        </w:rPr>
        <w:t xml:space="preserve"> </w:t>
      </w:r>
      <w:r w:rsidR="000604D7">
        <w:rPr>
          <w:rFonts w:ascii="Times New Roman" w:hAnsi="Times New Roman" w:cs="Times New Roman"/>
          <w:sz w:val="28"/>
          <w:szCs w:val="28"/>
        </w:rPr>
        <w:t>млн. грн МПЗ</w:t>
      </w:r>
      <w:r>
        <w:rPr>
          <w:rFonts w:ascii="Times New Roman" w:hAnsi="Times New Roman" w:cs="Times New Roman"/>
          <w:sz w:val="28"/>
          <w:szCs w:val="28"/>
        </w:rPr>
        <w:t>.</w:t>
      </w:r>
    </w:p>
    <w:p w14:paraId="04BA532C" w14:textId="77777777" w:rsidR="00000000" w:rsidRDefault="000604D7">
      <w:pPr>
        <w:ind w:firstLine="709"/>
        <w:jc w:val="both"/>
        <w:rPr>
          <w:rFonts w:ascii="Times New Roman" w:hAnsi="Times New Roman" w:cs="Times New Roman"/>
          <w:sz w:val="28"/>
          <w:szCs w:val="28"/>
        </w:rPr>
      </w:pPr>
      <w:r>
        <w:rPr>
          <w:rFonts w:ascii="Times New Roman" w:hAnsi="Times New Roman" w:cs="Times New Roman"/>
          <w:sz w:val="28"/>
          <w:szCs w:val="28"/>
        </w:rPr>
        <w:t xml:space="preserve">Також, на території </w:t>
      </w:r>
      <w:r w:rsidR="004854CB">
        <w:rPr>
          <w:rFonts w:ascii="Times New Roman" w:hAnsi="Times New Roman" w:cs="Times New Roman"/>
          <w:sz w:val="28"/>
          <w:szCs w:val="28"/>
        </w:rPr>
        <w:t>Хороль</w:t>
      </w:r>
      <w:r>
        <w:rPr>
          <w:rFonts w:ascii="Times New Roman" w:hAnsi="Times New Roman" w:cs="Times New Roman"/>
          <w:sz w:val="28"/>
          <w:szCs w:val="28"/>
        </w:rPr>
        <w:t>ської територіальної громади зареєстровано 1</w:t>
      </w:r>
      <w:r w:rsidR="004854CB">
        <w:rPr>
          <w:rFonts w:ascii="Times New Roman" w:hAnsi="Times New Roman" w:cs="Times New Roman"/>
          <w:sz w:val="28"/>
          <w:szCs w:val="28"/>
        </w:rPr>
        <w:t>1042</w:t>
      </w:r>
      <w:r>
        <w:rPr>
          <w:rFonts w:ascii="Times New Roman" w:hAnsi="Times New Roman" w:cs="Times New Roman"/>
          <w:sz w:val="28"/>
          <w:szCs w:val="28"/>
        </w:rPr>
        <w:t xml:space="preserve"> землевласників та землекористувач</w:t>
      </w:r>
      <w:r>
        <w:rPr>
          <w:rFonts w:ascii="Times New Roman" w:hAnsi="Times New Roman" w:cs="Times New Roman"/>
          <w:sz w:val="28"/>
          <w:szCs w:val="28"/>
        </w:rPr>
        <w:t xml:space="preserve">ів – фізичних осіб платників і </w:t>
      </w:r>
      <w:r w:rsidR="004854CB">
        <w:rPr>
          <w:rFonts w:ascii="Times New Roman" w:hAnsi="Times New Roman" w:cs="Times New Roman"/>
          <w:sz w:val="28"/>
          <w:szCs w:val="28"/>
        </w:rPr>
        <w:t>164</w:t>
      </w:r>
      <w:r>
        <w:rPr>
          <w:rFonts w:ascii="Times New Roman" w:hAnsi="Times New Roman" w:cs="Times New Roman"/>
          <w:sz w:val="28"/>
          <w:szCs w:val="28"/>
        </w:rPr>
        <w:t xml:space="preserve"> платників по орендній платі за землю, у власності та користуванні яких знаходяться </w:t>
      </w:r>
      <w:r w:rsidR="004854CB">
        <w:rPr>
          <w:rFonts w:ascii="Times New Roman" w:hAnsi="Times New Roman" w:cs="Times New Roman"/>
          <w:sz w:val="28"/>
          <w:szCs w:val="28"/>
        </w:rPr>
        <w:t xml:space="preserve">19086 </w:t>
      </w:r>
      <w:r>
        <w:rPr>
          <w:rFonts w:ascii="Times New Roman" w:hAnsi="Times New Roman" w:cs="Times New Roman"/>
          <w:sz w:val="28"/>
          <w:szCs w:val="28"/>
        </w:rPr>
        <w:t>га земельних ділянок</w:t>
      </w:r>
      <w:r w:rsidR="004854CB">
        <w:rPr>
          <w:rFonts w:ascii="Times New Roman" w:hAnsi="Times New Roman" w:cs="Times New Roman"/>
          <w:sz w:val="28"/>
          <w:szCs w:val="28"/>
        </w:rPr>
        <w:t xml:space="preserve"> та 263 га</w:t>
      </w:r>
      <w:r>
        <w:rPr>
          <w:rFonts w:ascii="Times New Roman" w:hAnsi="Times New Roman" w:cs="Times New Roman"/>
          <w:sz w:val="28"/>
          <w:szCs w:val="28"/>
        </w:rPr>
        <w:t>.</w:t>
      </w:r>
      <w:r w:rsidR="004854CB">
        <w:rPr>
          <w:rFonts w:ascii="Times New Roman" w:hAnsi="Times New Roman" w:cs="Times New Roman"/>
          <w:sz w:val="28"/>
          <w:szCs w:val="28"/>
        </w:rPr>
        <w:t xml:space="preserve"> відповідно</w:t>
      </w:r>
    </w:p>
    <w:p w14:paraId="7B1574EE" w14:textId="77777777" w:rsidR="00000000" w:rsidRDefault="000604D7">
      <w:pPr>
        <w:ind w:firstLine="709"/>
        <w:jc w:val="both"/>
        <w:rPr>
          <w:rFonts w:ascii="Times New Roman" w:hAnsi="Times New Roman" w:cs="Times New Roman"/>
          <w:sz w:val="28"/>
          <w:szCs w:val="28"/>
        </w:rPr>
      </w:pPr>
      <w:r>
        <w:rPr>
          <w:rFonts w:ascii="Times New Roman" w:hAnsi="Times New Roman" w:cs="Times New Roman"/>
          <w:sz w:val="28"/>
          <w:szCs w:val="28"/>
        </w:rPr>
        <w:t>За  202</w:t>
      </w:r>
      <w:r w:rsidR="00360DE2">
        <w:rPr>
          <w:rFonts w:ascii="Times New Roman" w:hAnsi="Times New Roman" w:cs="Times New Roman"/>
          <w:sz w:val="28"/>
          <w:szCs w:val="28"/>
        </w:rPr>
        <w:t>5</w:t>
      </w:r>
      <w:r>
        <w:rPr>
          <w:rFonts w:ascii="Times New Roman" w:hAnsi="Times New Roman" w:cs="Times New Roman"/>
          <w:sz w:val="28"/>
          <w:szCs w:val="28"/>
        </w:rPr>
        <w:t xml:space="preserve"> рік до міського бюджету надійшло </w:t>
      </w:r>
      <w:r w:rsidR="00782082">
        <w:rPr>
          <w:rFonts w:ascii="Times New Roman" w:hAnsi="Times New Roman" w:cs="Times New Roman"/>
          <w:sz w:val="28"/>
          <w:szCs w:val="28"/>
        </w:rPr>
        <w:t>2,4</w:t>
      </w:r>
      <w:r>
        <w:rPr>
          <w:rFonts w:ascii="Times New Roman" w:hAnsi="Times New Roman" w:cs="Times New Roman"/>
          <w:sz w:val="28"/>
          <w:szCs w:val="28"/>
        </w:rPr>
        <w:t xml:space="preserve"> млн. грн.  плати за землю від фізичних осіб</w:t>
      </w:r>
      <w:r>
        <w:rPr>
          <w:rFonts w:ascii="Times New Roman" w:hAnsi="Times New Roman" w:cs="Times New Roman"/>
          <w:sz w:val="28"/>
          <w:szCs w:val="28"/>
        </w:rPr>
        <w:t>.</w:t>
      </w:r>
      <w:r w:rsidR="00853A17">
        <w:rPr>
          <w:rFonts w:ascii="Times New Roman" w:hAnsi="Times New Roman" w:cs="Times New Roman"/>
          <w:sz w:val="28"/>
          <w:szCs w:val="28"/>
        </w:rPr>
        <w:t xml:space="preserve">, що на 0,4 </w:t>
      </w:r>
      <w:proofErr w:type="spellStart"/>
      <w:r w:rsidR="00853A17">
        <w:rPr>
          <w:rFonts w:ascii="Times New Roman" w:hAnsi="Times New Roman" w:cs="Times New Roman"/>
          <w:sz w:val="28"/>
          <w:szCs w:val="28"/>
        </w:rPr>
        <w:t>млн.грн</w:t>
      </w:r>
      <w:proofErr w:type="spellEnd"/>
      <w:r w:rsidR="00853A17">
        <w:rPr>
          <w:rFonts w:ascii="Times New Roman" w:hAnsi="Times New Roman" w:cs="Times New Roman"/>
          <w:sz w:val="28"/>
          <w:szCs w:val="28"/>
        </w:rPr>
        <w:t>. більше  ніж в 2024 році.</w:t>
      </w:r>
    </w:p>
    <w:p w14:paraId="0133C647" w14:textId="77777777" w:rsidR="00000000" w:rsidRDefault="000604D7">
      <w:pPr>
        <w:pStyle w:val="21"/>
        <w:shd w:val="clear" w:color="auto" w:fill="auto"/>
        <w:spacing w:line="240" w:lineRule="auto"/>
        <w:ind w:firstLine="709"/>
        <w:jc w:val="both"/>
        <w:rPr>
          <w:rFonts w:ascii="Times New Roman" w:hAnsi="Times New Roman"/>
          <w:color w:val="000000"/>
          <w:sz w:val="28"/>
          <w:szCs w:val="28"/>
          <w:lang w:val="uk-UA"/>
        </w:rPr>
      </w:pPr>
      <w:r>
        <w:rPr>
          <w:rStyle w:val="2"/>
          <w:rFonts w:ascii="Times New Roman" w:hAnsi="Times New Roman"/>
          <w:color w:val="000000"/>
          <w:sz w:val="28"/>
          <w:szCs w:val="28"/>
          <w:lang w:val="uk-UA" w:eastAsia="uk-UA"/>
        </w:rPr>
        <w:t>Станом на 01.01.202</w:t>
      </w:r>
      <w:r w:rsidR="007D0212">
        <w:rPr>
          <w:rStyle w:val="2"/>
          <w:rFonts w:ascii="Times New Roman" w:hAnsi="Times New Roman"/>
          <w:color w:val="000000"/>
          <w:sz w:val="28"/>
          <w:szCs w:val="28"/>
          <w:lang w:val="uk-UA" w:eastAsia="uk-UA"/>
        </w:rPr>
        <w:t>6</w:t>
      </w:r>
      <w:r>
        <w:rPr>
          <w:rStyle w:val="2"/>
          <w:rFonts w:ascii="Times New Roman" w:hAnsi="Times New Roman"/>
          <w:color w:val="000000"/>
          <w:sz w:val="28"/>
          <w:szCs w:val="28"/>
          <w:lang w:val="uk-UA" w:eastAsia="uk-UA"/>
        </w:rPr>
        <w:t xml:space="preserve"> на обліку в </w:t>
      </w:r>
      <w:r w:rsidR="000A5FBB">
        <w:rPr>
          <w:rStyle w:val="2"/>
          <w:rFonts w:ascii="Times New Roman" w:hAnsi="Times New Roman"/>
          <w:color w:val="000000"/>
          <w:sz w:val="28"/>
          <w:szCs w:val="28"/>
          <w:lang w:val="uk-UA" w:eastAsia="uk-UA"/>
        </w:rPr>
        <w:t>Хороль</w:t>
      </w:r>
      <w:r>
        <w:rPr>
          <w:rStyle w:val="2"/>
          <w:rFonts w:ascii="Times New Roman" w:hAnsi="Times New Roman"/>
          <w:color w:val="000000"/>
          <w:sz w:val="28"/>
          <w:szCs w:val="28"/>
          <w:lang w:val="uk-UA" w:eastAsia="uk-UA"/>
        </w:rPr>
        <w:t>ськ</w:t>
      </w:r>
      <w:r w:rsidR="00992269">
        <w:rPr>
          <w:rStyle w:val="2"/>
          <w:rFonts w:ascii="Times New Roman" w:hAnsi="Times New Roman"/>
          <w:color w:val="000000"/>
          <w:sz w:val="28"/>
          <w:szCs w:val="28"/>
          <w:lang w:val="uk-UA" w:eastAsia="uk-UA"/>
        </w:rPr>
        <w:t>ому секторі обслуговування платників Лубенської</w:t>
      </w:r>
      <w:r>
        <w:rPr>
          <w:rStyle w:val="2"/>
          <w:rFonts w:ascii="Times New Roman" w:hAnsi="Times New Roman"/>
          <w:color w:val="000000"/>
          <w:sz w:val="28"/>
          <w:szCs w:val="28"/>
          <w:lang w:val="uk-UA" w:eastAsia="uk-UA"/>
        </w:rPr>
        <w:t xml:space="preserve"> ДПІ перебуває </w:t>
      </w:r>
      <w:r w:rsidR="00AA7BE2">
        <w:rPr>
          <w:rStyle w:val="2"/>
          <w:rFonts w:ascii="Times New Roman" w:hAnsi="Times New Roman"/>
          <w:color w:val="000000"/>
          <w:sz w:val="28"/>
          <w:szCs w:val="28"/>
          <w:lang w:val="uk-UA" w:eastAsia="uk-UA"/>
        </w:rPr>
        <w:t>1636</w:t>
      </w:r>
      <w:r>
        <w:rPr>
          <w:rStyle w:val="2"/>
          <w:rFonts w:ascii="Times New Roman" w:hAnsi="Times New Roman"/>
          <w:color w:val="000000"/>
          <w:sz w:val="28"/>
          <w:szCs w:val="28"/>
          <w:lang w:val="uk-UA" w:eastAsia="uk-UA"/>
        </w:rPr>
        <w:t xml:space="preserve"> платників податків, з них </w:t>
      </w:r>
      <w:r w:rsidR="00AA7BE2">
        <w:rPr>
          <w:rStyle w:val="2"/>
          <w:rFonts w:ascii="Times New Roman" w:hAnsi="Times New Roman"/>
          <w:color w:val="000000"/>
          <w:sz w:val="28"/>
          <w:szCs w:val="28"/>
          <w:lang w:val="uk-UA" w:eastAsia="uk-UA"/>
        </w:rPr>
        <w:t>580</w:t>
      </w:r>
      <w:r>
        <w:rPr>
          <w:rStyle w:val="2"/>
          <w:rFonts w:ascii="Times New Roman" w:hAnsi="Times New Roman"/>
          <w:color w:val="000000"/>
          <w:sz w:val="28"/>
          <w:szCs w:val="28"/>
          <w:lang w:val="uk-UA" w:eastAsia="uk-UA"/>
        </w:rPr>
        <w:t xml:space="preserve"> - юридичні особи та </w:t>
      </w:r>
      <w:r w:rsidR="00AA7BE2">
        <w:rPr>
          <w:rStyle w:val="2"/>
          <w:rFonts w:ascii="Times New Roman" w:hAnsi="Times New Roman"/>
          <w:color w:val="000000"/>
          <w:sz w:val="28"/>
          <w:szCs w:val="28"/>
          <w:lang w:val="uk-UA" w:eastAsia="uk-UA"/>
        </w:rPr>
        <w:t>1056</w:t>
      </w:r>
      <w:r>
        <w:rPr>
          <w:rStyle w:val="2"/>
          <w:rFonts w:ascii="Times New Roman" w:hAnsi="Times New Roman"/>
          <w:color w:val="000000"/>
          <w:sz w:val="28"/>
          <w:szCs w:val="28"/>
          <w:lang w:val="uk-UA" w:eastAsia="uk-UA"/>
        </w:rPr>
        <w:t xml:space="preserve"> фізичні особи - підприємці.</w:t>
      </w:r>
    </w:p>
    <w:p w14:paraId="3A4A2FFD" w14:textId="77777777" w:rsidR="00000000" w:rsidRDefault="000604D7" w:rsidP="008B02F0">
      <w:pPr>
        <w:pStyle w:val="21"/>
        <w:shd w:val="clear" w:color="auto" w:fill="auto"/>
        <w:spacing w:line="240" w:lineRule="auto"/>
        <w:ind w:firstLine="709"/>
        <w:jc w:val="both"/>
        <w:rPr>
          <w:rStyle w:val="2"/>
          <w:rFonts w:ascii="Times New Roman" w:hAnsi="Times New Roman"/>
          <w:color w:val="000000"/>
          <w:sz w:val="28"/>
          <w:szCs w:val="28"/>
          <w:lang w:val="uk-UA" w:eastAsia="uk-UA"/>
        </w:rPr>
      </w:pPr>
      <w:r>
        <w:rPr>
          <w:rStyle w:val="2"/>
          <w:rFonts w:ascii="Times New Roman" w:hAnsi="Times New Roman"/>
          <w:color w:val="000000"/>
          <w:sz w:val="28"/>
          <w:szCs w:val="28"/>
          <w:lang w:val="uk-UA" w:eastAsia="uk-UA"/>
        </w:rPr>
        <w:t>У зв’язку з запро</w:t>
      </w:r>
      <w:r>
        <w:rPr>
          <w:rStyle w:val="2"/>
          <w:rFonts w:ascii="Times New Roman" w:hAnsi="Times New Roman"/>
          <w:color w:val="000000"/>
          <w:sz w:val="28"/>
          <w:szCs w:val="28"/>
          <w:lang w:val="uk-UA" w:eastAsia="uk-UA"/>
        </w:rPr>
        <w:t>вадженням дії пра</w:t>
      </w:r>
      <w:r>
        <w:rPr>
          <w:rStyle w:val="2"/>
          <w:rFonts w:ascii="Times New Roman" w:hAnsi="Times New Roman"/>
          <w:color w:val="000000"/>
          <w:sz w:val="28"/>
          <w:szCs w:val="28"/>
          <w:lang w:val="uk-UA" w:eastAsia="uk-UA"/>
        </w:rPr>
        <w:t>вового режиму воєнного стану для зручності та комфортності платників сервісне обслуговування платників податків здійснюється незалежно від</w:t>
      </w:r>
      <w:r>
        <w:rPr>
          <w:rStyle w:val="2"/>
          <w:rFonts w:ascii="Times New Roman" w:hAnsi="Times New Roman"/>
          <w:color w:val="000000"/>
          <w:sz w:val="28"/>
          <w:szCs w:val="28"/>
          <w:lang w:val="uk-UA" w:eastAsia="uk-UA"/>
        </w:rPr>
        <w:t xml:space="preserve"> місця обліку платника податків.</w:t>
      </w:r>
    </w:p>
    <w:p w14:paraId="4B1FDE78" w14:textId="49767464" w:rsidR="007D0212" w:rsidRPr="00C401C8" w:rsidRDefault="007D0212" w:rsidP="00BE4C77">
      <w:pPr>
        <w:pStyle w:val="isselectedend"/>
        <w:spacing w:before="0" w:beforeAutospacing="0" w:after="0" w:afterAutospacing="0"/>
        <w:ind w:firstLine="709"/>
        <w:jc w:val="both"/>
        <w:rPr>
          <w:sz w:val="28"/>
          <w:szCs w:val="28"/>
        </w:rPr>
      </w:pPr>
      <w:r w:rsidRPr="00C401C8">
        <w:rPr>
          <w:sz w:val="28"/>
          <w:szCs w:val="28"/>
        </w:rPr>
        <w:t xml:space="preserve">У зв’язку з регулярними відключеннями електроенергії та з метою забезпечення безперебійної роботи Центру обслуговування платників (ЦОП), питання, щодо виділення коштів на закупівлю електрогенератора та на його обслуговування </w:t>
      </w:r>
      <w:r>
        <w:rPr>
          <w:sz w:val="28"/>
          <w:szCs w:val="28"/>
        </w:rPr>
        <w:t>є актуальними</w:t>
      </w:r>
      <w:r w:rsidRPr="00C401C8">
        <w:rPr>
          <w:sz w:val="28"/>
          <w:szCs w:val="28"/>
        </w:rPr>
        <w:t>.</w:t>
      </w:r>
    </w:p>
    <w:p w14:paraId="20A67391" w14:textId="77777777" w:rsidR="007D0212" w:rsidRPr="00C401C8" w:rsidRDefault="007D0212" w:rsidP="00BE4C77">
      <w:pPr>
        <w:pStyle w:val="isselectedend"/>
        <w:spacing w:before="0" w:beforeAutospacing="0" w:after="0" w:afterAutospacing="0"/>
        <w:ind w:firstLine="709"/>
        <w:jc w:val="both"/>
        <w:rPr>
          <w:sz w:val="28"/>
          <w:szCs w:val="28"/>
        </w:rPr>
      </w:pPr>
      <w:r w:rsidRPr="00C401C8">
        <w:rPr>
          <w:sz w:val="28"/>
          <w:szCs w:val="28"/>
        </w:rPr>
        <w:t>Хорольський ЦОП щоденно надає адміністративні та інформаційні послуги громадянам і суб’єктам господарювання, зокрема видача РНОКПП та відомостей з Державного реєстру фізичних осіб, прийом податкової звітності, надання консультацій, роботу з інформаційними системами ДПС. Відсутність електропостачання унеможливлює повноцінне виконання покладених функцій, призводить до зупинки обслуговування платників та створює соціальну напругу.</w:t>
      </w:r>
    </w:p>
    <w:p w14:paraId="2CAC5094" w14:textId="6AC240BD" w:rsidR="007D0212" w:rsidRPr="00C401C8" w:rsidRDefault="007D0212" w:rsidP="00BE4C77">
      <w:pPr>
        <w:pStyle w:val="isselectedend"/>
        <w:spacing w:before="0" w:beforeAutospacing="0" w:after="0" w:afterAutospacing="0"/>
        <w:ind w:firstLine="709"/>
        <w:jc w:val="both"/>
        <w:rPr>
          <w:sz w:val="28"/>
          <w:szCs w:val="28"/>
        </w:rPr>
      </w:pPr>
      <w:r w:rsidRPr="00C401C8">
        <w:rPr>
          <w:sz w:val="28"/>
          <w:szCs w:val="28"/>
        </w:rPr>
        <w:t xml:space="preserve">Центр обслуговування платників забезпечує виконання завдань, покладених на органи Державної податкової служби України, зокрема прийом податкової та іншої звітності, надання адміністративних, консультаційних та </w:t>
      </w:r>
      <w:r w:rsidRPr="00C401C8">
        <w:rPr>
          <w:sz w:val="28"/>
          <w:szCs w:val="28"/>
        </w:rPr>
        <w:lastRenderedPageBreak/>
        <w:t>інформаційних послуг платникам податків, а також роботу з інформаційно-комунікаційними системами та державними реєстрами ДПС.</w:t>
      </w:r>
    </w:p>
    <w:p w14:paraId="699BFB81" w14:textId="6BCDA27F" w:rsidR="007D0212" w:rsidRPr="00C401C8" w:rsidRDefault="007D0212" w:rsidP="00BE4C77">
      <w:pPr>
        <w:pStyle w:val="isselectedend"/>
        <w:spacing w:before="0" w:beforeAutospacing="0" w:after="0" w:afterAutospacing="0"/>
        <w:ind w:firstLine="708"/>
        <w:jc w:val="both"/>
        <w:rPr>
          <w:sz w:val="28"/>
          <w:szCs w:val="28"/>
        </w:rPr>
      </w:pPr>
      <w:r w:rsidRPr="00C401C8">
        <w:rPr>
          <w:sz w:val="28"/>
          <w:szCs w:val="28"/>
        </w:rPr>
        <w:t>У період тривалих або аварійних відключень електропостачання робота автоматизованих робочих місць, програмних комплексів та телекомунікаційного обладнання зупиняється, що унеможливлює належне виконання функцій ЦОП, призводить до порушення встановлених стандартів обслуговування платників та негативно впливає на виконання завдань, покладених на Головне управління ДПС у Полтавській області.</w:t>
      </w:r>
    </w:p>
    <w:p w14:paraId="200C777B" w14:textId="77777777" w:rsidR="007D0212" w:rsidRPr="00C401C8" w:rsidRDefault="007D0212" w:rsidP="00BE4C77">
      <w:pPr>
        <w:pStyle w:val="isselectedend"/>
        <w:spacing w:before="0" w:beforeAutospacing="0" w:after="0" w:afterAutospacing="0"/>
        <w:ind w:firstLine="709"/>
        <w:rPr>
          <w:sz w:val="28"/>
          <w:szCs w:val="28"/>
        </w:rPr>
      </w:pPr>
      <w:r w:rsidRPr="00C401C8">
        <w:rPr>
          <w:sz w:val="28"/>
          <w:szCs w:val="28"/>
        </w:rPr>
        <w:t>Наявність генератора дозволить:</w:t>
      </w:r>
    </w:p>
    <w:p w14:paraId="19506794" w14:textId="77777777" w:rsidR="007D0212" w:rsidRPr="00C401C8" w:rsidRDefault="007D0212" w:rsidP="00BE4C77">
      <w:pPr>
        <w:pStyle w:val="isselectedend"/>
        <w:numPr>
          <w:ilvl w:val="0"/>
          <w:numId w:val="3"/>
        </w:numPr>
        <w:spacing w:before="0" w:beforeAutospacing="0" w:after="0" w:afterAutospacing="0"/>
        <w:rPr>
          <w:sz w:val="28"/>
          <w:szCs w:val="28"/>
        </w:rPr>
      </w:pPr>
      <w:r w:rsidRPr="00C401C8">
        <w:rPr>
          <w:sz w:val="28"/>
          <w:szCs w:val="28"/>
        </w:rPr>
        <w:t>забезпечити безперервну роботу комп’ютерної та серверної техніки;</w:t>
      </w:r>
    </w:p>
    <w:p w14:paraId="3CA24D97" w14:textId="77777777" w:rsidR="007D0212" w:rsidRPr="00C401C8" w:rsidRDefault="007D0212" w:rsidP="00BE4C77">
      <w:pPr>
        <w:pStyle w:val="isselectedend"/>
        <w:numPr>
          <w:ilvl w:val="0"/>
          <w:numId w:val="3"/>
        </w:numPr>
        <w:spacing w:before="0" w:beforeAutospacing="0" w:after="0" w:afterAutospacing="0"/>
        <w:rPr>
          <w:sz w:val="28"/>
          <w:szCs w:val="28"/>
        </w:rPr>
      </w:pPr>
      <w:r w:rsidRPr="00C401C8">
        <w:rPr>
          <w:sz w:val="28"/>
          <w:szCs w:val="28"/>
        </w:rPr>
        <w:t>підтримувати функціонування електронних сервісів ДПС;</w:t>
      </w:r>
    </w:p>
    <w:p w14:paraId="398775DE" w14:textId="77777777" w:rsidR="007D0212" w:rsidRPr="00C401C8" w:rsidRDefault="007D0212" w:rsidP="00BE4C77">
      <w:pPr>
        <w:pStyle w:val="isselectedend"/>
        <w:numPr>
          <w:ilvl w:val="0"/>
          <w:numId w:val="3"/>
        </w:numPr>
        <w:spacing w:before="0" w:beforeAutospacing="0" w:after="0" w:afterAutospacing="0"/>
        <w:rPr>
          <w:sz w:val="28"/>
          <w:szCs w:val="28"/>
        </w:rPr>
      </w:pPr>
      <w:r w:rsidRPr="00C401C8">
        <w:rPr>
          <w:sz w:val="28"/>
          <w:szCs w:val="28"/>
        </w:rPr>
        <w:t>забезпечити належні умови прийому громадян;</w:t>
      </w:r>
    </w:p>
    <w:p w14:paraId="1CC1A197" w14:textId="77777777" w:rsidR="007D0212" w:rsidRPr="00C401C8" w:rsidRDefault="007D0212" w:rsidP="00BE4C77">
      <w:pPr>
        <w:pStyle w:val="isselectedend"/>
        <w:numPr>
          <w:ilvl w:val="0"/>
          <w:numId w:val="3"/>
        </w:numPr>
        <w:spacing w:before="0" w:beforeAutospacing="0" w:after="0" w:afterAutospacing="0"/>
        <w:rPr>
          <w:sz w:val="28"/>
          <w:szCs w:val="28"/>
        </w:rPr>
      </w:pPr>
      <w:r w:rsidRPr="00C401C8">
        <w:rPr>
          <w:sz w:val="28"/>
          <w:szCs w:val="28"/>
        </w:rPr>
        <w:t>дотриматися вимог щодо безперервності надання адміністративних послуг.</w:t>
      </w:r>
    </w:p>
    <w:p w14:paraId="4B60CC76" w14:textId="77777777" w:rsidR="007D0212" w:rsidRPr="00C401C8" w:rsidRDefault="007D0212" w:rsidP="00BE4C77">
      <w:pPr>
        <w:pStyle w:val="isselectedend"/>
        <w:spacing w:before="0" w:beforeAutospacing="0" w:after="0" w:afterAutospacing="0"/>
        <w:ind w:firstLine="709"/>
        <w:jc w:val="both"/>
        <w:rPr>
          <w:sz w:val="28"/>
          <w:szCs w:val="28"/>
        </w:rPr>
      </w:pPr>
      <w:r w:rsidRPr="00C401C8">
        <w:rPr>
          <w:sz w:val="28"/>
          <w:szCs w:val="28"/>
        </w:rPr>
        <w:t>Закупівля генератора є необхідною та економічно обґрунтованою, оскільки забезпечить стабільну роботу ЦОП та виконання функцій відповідно до вимог чинного законодавства та внутрішніх нормативів ДПС, відповідно до вимог чинного законодавства та нормативних документів ДПС України.</w:t>
      </w:r>
    </w:p>
    <w:p w14:paraId="5B90A3F5" w14:textId="0CE6C9A0" w:rsidR="00000000" w:rsidRDefault="000604D7" w:rsidP="00BE4C77">
      <w:pPr>
        <w:pStyle w:val="21"/>
        <w:shd w:val="clear" w:color="auto" w:fill="auto"/>
        <w:spacing w:line="240" w:lineRule="auto"/>
        <w:ind w:firstLine="709"/>
        <w:jc w:val="both"/>
        <w:rPr>
          <w:rFonts w:ascii="Times New Roman" w:eastAsia="Arial Unicode MS" w:hAnsi="Times New Roman"/>
          <w:color w:val="000000"/>
          <w:sz w:val="28"/>
          <w:szCs w:val="28"/>
          <w:shd w:val="clear" w:color="auto" w:fill="auto"/>
          <w:lang w:val="uk-UA" w:eastAsia="uk-UA"/>
        </w:rPr>
      </w:pPr>
      <w:r>
        <w:rPr>
          <w:rFonts w:ascii="Times New Roman" w:eastAsia="Arial Unicode MS" w:hAnsi="Times New Roman"/>
          <w:sz w:val="28"/>
          <w:szCs w:val="28"/>
          <w:shd w:val="clear" w:color="auto" w:fill="auto"/>
          <w:lang w:val="uk-UA"/>
        </w:rPr>
        <w:t>Протягом 202</w:t>
      </w:r>
      <w:r w:rsidR="00A6787E">
        <w:rPr>
          <w:rFonts w:ascii="Times New Roman" w:eastAsia="Arial Unicode MS" w:hAnsi="Times New Roman"/>
          <w:sz w:val="28"/>
          <w:szCs w:val="28"/>
          <w:shd w:val="clear" w:color="auto" w:fill="auto"/>
          <w:lang w:val="uk-UA"/>
        </w:rPr>
        <w:t>5</w:t>
      </w:r>
      <w:r>
        <w:rPr>
          <w:rFonts w:ascii="Times New Roman" w:eastAsia="Arial Unicode MS" w:hAnsi="Times New Roman"/>
          <w:sz w:val="28"/>
          <w:szCs w:val="28"/>
          <w:shd w:val="clear" w:color="auto" w:fill="auto"/>
          <w:lang w:val="uk-UA"/>
        </w:rPr>
        <w:t xml:space="preserve"> року до Центру обслуговування платників податків </w:t>
      </w:r>
      <w:r w:rsidR="00992269">
        <w:rPr>
          <w:rFonts w:ascii="Times New Roman" w:eastAsia="Arial Unicode MS" w:hAnsi="Times New Roman"/>
          <w:sz w:val="28"/>
          <w:szCs w:val="28"/>
          <w:shd w:val="clear" w:color="auto" w:fill="auto"/>
          <w:lang w:val="uk-UA"/>
        </w:rPr>
        <w:t>Хороль</w:t>
      </w:r>
      <w:r>
        <w:rPr>
          <w:rFonts w:ascii="Times New Roman" w:eastAsia="Arial Unicode MS" w:hAnsi="Times New Roman"/>
          <w:sz w:val="28"/>
          <w:szCs w:val="28"/>
          <w:shd w:val="clear" w:color="auto" w:fill="auto"/>
          <w:lang w:val="uk-UA"/>
        </w:rPr>
        <w:t>ськ</w:t>
      </w:r>
      <w:r w:rsidR="00992269">
        <w:rPr>
          <w:rFonts w:ascii="Times New Roman" w:eastAsia="Arial Unicode MS" w:hAnsi="Times New Roman"/>
          <w:sz w:val="28"/>
          <w:szCs w:val="28"/>
          <w:shd w:val="clear" w:color="auto" w:fill="auto"/>
          <w:lang w:val="uk-UA"/>
        </w:rPr>
        <w:t>ого сектору обслуговування платників Лубенської</w:t>
      </w:r>
      <w:r>
        <w:rPr>
          <w:rFonts w:ascii="Times New Roman" w:eastAsia="Arial Unicode MS" w:hAnsi="Times New Roman"/>
          <w:sz w:val="28"/>
          <w:szCs w:val="28"/>
          <w:shd w:val="clear" w:color="auto" w:fill="auto"/>
          <w:lang w:val="uk-UA"/>
        </w:rPr>
        <w:t xml:space="preserve"> ДПІ </w:t>
      </w:r>
      <w:r>
        <w:rPr>
          <w:rFonts w:ascii="Times New Roman" w:eastAsia="Arial Unicode MS" w:hAnsi="Times New Roman"/>
          <w:sz w:val="28"/>
          <w:szCs w:val="28"/>
          <w:shd w:val="clear" w:color="auto" w:fill="auto"/>
          <w:lang w:val="uk-UA"/>
        </w:rPr>
        <w:t xml:space="preserve">з метою отримання </w:t>
      </w:r>
      <w:r>
        <w:rPr>
          <w:rFonts w:ascii="Times New Roman" w:eastAsia="Arial Unicode MS" w:hAnsi="Times New Roman"/>
          <w:sz w:val="28"/>
          <w:szCs w:val="28"/>
          <w:shd w:val="clear" w:color="auto" w:fill="auto"/>
          <w:lang w:val="uk-UA"/>
        </w:rPr>
        <w:t>адміністративних послу</w:t>
      </w:r>
      <w:r>
        <w:rPr>
          <w:rFonts w:ascii="Times New Roman" w:eastAsia="Arial Unicode MS" w:hAnsi="Times New Roman"/>
          <w:sz w:val="28"/>
          <w:szCs w:val="28"/>
          <w:shd w:val="clear" w:color="auto" w:fill="auto"/>
          <w:lang w:val="uk-UA"/>
        </w:rPr>
        <w:t>г звернулось</w:t>
      </w:r>
      <w:r w:rsidR="00AA7BE2" w:rsidRPr="00AA7BE2">
        <w:rPr>
          <w:rFonts w:ascii="Times New Roman" w:eastAsia="Arial Unicode MS" w:hAnsi="Times New Roman"/>
          <w:sz w:val="28"/>
          <w:szCs w:val="28"/>
          <w:shd w:val="clear" w:color="auto" w:fill="auto"/>
          <w:lang w:val="ru-RU"/>
        </w:rPr>
        <w:t xml:space="preserve"> 1</w:t>
      </w:r>
      <w:r>
        <w:rPr>
          <w:rFonts w:ascii="Times New Roman" w:eastAsia="Arial Unicode MS" w:hAnsi="Times New Roman"/>
          <w:sz w:val="28"/>
          <w:szCs w:val="28"/>
          <w:shd w:val="clear" w:color="auto" w:fill="auto"/>
          <w:lang w:val="uk-UA"/>
        </w:rPr>
        <w:t>8</w:t>
      </w:r>
      <w:r w:rsidR="00A6787E">
        <w:rPr>
          <w:rFonts w:ascii="Times New Roman" w:eastAsia="Arial Unicode MS" w:hAnsi="Times New Roman"/>
          <w:sz w:val="28"/>
          <w:szCs w:val="28"/>
          <w:shd w:val="clear" w:color="auto" w:fill="auto"/>
          <w:lang w:val="uk-UA"/>
        </w:rPr>
        <w:t>468</w:t>
      </w:r>
      <w:r>
        <w:rPr>
          <w:rFonts w:ascii="Times New Roman" w:eastAsia="Arial Unicode MS" w:hAnsi="Times New Roman"/>
          <w:sz w:val="28"/>
          <w:szCs w:val="28"/>
          <w:shd w:val="clear" w:color="auto" w:fill="auto"/>
          <w:lang w:val="uk-UA"/>
        </w:rPr>
        <w:t xml:space="preserve"> платників податків. За результатами розгляду таких звернень надано </w:t>
      </w:r>
      <w:r w:rsidR="00A6787E">
        <w:rPr>
          <w:rFonts w:ascii="Times New Roman" w:eastAsia="Arial Unicode MS" w:hAnsi="Times New Roman"/>
          <w:sz w:val="28"/>
          <w:szCs w:val="28"/>
          <w:shd w:val="clear" w:color="auto" w:fill="auto"/>
          <w:lang w:val="ru-RU"/>
        </w:rPr>
        <w:t>3562</w:t>
      </w:r>
      <w:r>
        <w:rPr>
          <w:rFonts w:ascii="Times New Roman" w:eastAsia="Arial Unicode MS" w:hAnsi="Times New Roman"/>
          <w:sz w:val="28"/>
          <w:szCs w:val="28"/>
          <w:shd w:val="clear" w:color="auto" w:fill="auto"/>
          <w:lang w:val="uk-UA"/>
        </w:rPr>
        <w:t xml:space="preserve"> адміністративних послуг.</w:t>
      </w:r>
      <w:r>
        <w:rPr>
          <w:rFonts w:ascii="Times New Roman" w:hAnsi="Times New Roman"/>
          <w:sz w:val="28"/>
          <w:szCs w:val="28"/>
          <w:lang w:val="uk-UA"/>
        </w:rPr>
        <w:t xml:space="preserve"> </w:t>
      </w:r>
      <w:r>
        <w:rPr>
          <w:rFonts w:ascii="Times New Roman" w:eastAsia="Arial Unicode MS" w:hAnsi="Times New Roman"/>
          <w:sz w:val="28"/>
          <w:szCs w:val="28"/>
          <w:shd w:val="clear" w:color="auto" w:fill="auto"/>
          <w:lang w:val="uk-UA"/>
        </w:rPr>
        <w:t xml:space="preserve">Найбільш популярною адміністративною послугою </w:t>
      </w:r>
      <w:r>
        <w:rPr>
          <w:rFonts w:ascii="Times New Roman" w:eastAsia="Arial Unicode MS" w:hAnsi="Times New Roman"/>
          <w:sz w:val="28"/>
          <w:szCs w:val="28"/>
          <w:shd w:val="clear" w:color="auto" w:fill="auto"/>
          <w:lang w:val="uk-UA"/>
        </w:rPr>
        <w:t xml:space="preserve">була і залишається видача картки платника податків та </w:t>
      </w:r>
      <w:r>
        <w:rPr>
          <w:rFonts w:ascii="Times New Roman" w:eastAsia="Arial Unicode MS" w:hAnsi="Times New Roman"/>
          <w:sz w:val="28"/>
          <w:szCs w:val="28"/>
          <w:shd w:val="clear" w:color="auto" w:fill="auto"/>
          <w:lang w:val="uk-UA"/>
        </w:rPr>
        <w:t>внесення до паспорта громадянина Украї</w:t>
      </w:r>
      <w:r>
        <w:rPr>
          <w:rFonts w:ascii="Times New Roman" w:eastAsia="Arial Unicode MS" w:hAnsi="Times New Roman"/>
          <w:sz w:val="28"/>
          <w:szCs w:val="28"/>
          <w:shd w:val="clear" w:color="auto" w:fill="auto"/>
          <w:lang w:val="uk-UA"/>
        </w:rPr>
        <w:t>ни (у формі книжечки) даних про реєстраційний номер облікової картки платника податків з Державного реєстру фізичних осіб - платників їх кіл</w:t>
      </w:r>
      <w:r>
        <w:rPr>
          <w:rFonts w:ascii="Times New Roman" w:eastAsia="Arial Unicode MS" w:hAnsi="Times New Roman"/>
          <w:sz w:val="28"/>
          <w:szCs w:val="28"/>
          <w:shd w:val="clear" w:color="auto" w:fill="auto"/>
          <w:lang w:val="uk-UA"/>
        </w:rPr>
        <w:t>ькість становит</w:t>
      </w:r>
      <w:r>
        <w:rPr>
          <w:rFonts w:ascii="Times New Roman" w:eastAsia="Arial Unicode MS" w:hAnsi="Times New Roman"/>
          <w:sz w:val="28"/>
          <w:szCs w:val="28"/>
          <w:shd w:val="clear" w:color="auto" w:fill="auto"/>
          <w:lang w:val="uk-UA"/>
        </w:rPr>
        <w:t xml:space="preserve">ь </w:t>
      </w:r>
      <w:r w:rsidR="00AA7BE2" w:rsidRPr="00AA7BE2">
        <w:rPr>
          <w:rFonts w:ascii="Times New Roman" w:eastAsia="Arial Unicode MS" w:hAnsi="Times New Roman"/>
          <w:sz w:val="28"/>
          <w:szCs w:val="28"/>
          <w:shd w:val="clear" w:color="auto" w:fill="auto"/>
          <w:lang w:val="uk-UA"/>
        </w:rPr>
        <w:t>1</w:t>
      </w:r>
      <w:r w:rsidR="00A6787E">
        <w:rPr>
          <w:rFonts w:ascii="Times New Roman" w:eastAsia="Arial Unicode MS" w:hAnsi="Times New Roman"/>
          <w:sz w:val="28"/>
          <w:szCs w:val="28"/>
          <w:shd w:val="clear" w:color="auto" w:fill="auto"/>
          <w:lang w:val="uk-UA"/>
        </w:rPr>
        <w:t>959</w:t>
      </w:r>
      <w:r>
        <w:rPr>
          <w:rFonts w:ascii="Times New Roman" w:eastAsia="Arial Unicode MS" w:hAnsi="Times New Roman"/>
          <w:sz w:val="28"/>
          <w:szCs w:val="28"/>
          <w:shd w:val="clear" w:color="auto" w:fill="auto"/>
          <w:lang w:val="uk-UA"/>
        </w:rPr>
        <w:t xml:space="preserve"> адміністративних послуг .</w:t>
      </w:r>
    </w:p>
    <w:p w14:paraId="56EEC6B8" w14:textId="65B1B91D" w:rsidR="00000000" w:rsidRDefault="000604D7">
      <w:pPr>
        <w:pStyle w:val="21"/>
        <w:shd w:val="clear" w:color="auto" w:fill="auto"/>
        <w:spacing w:line="240" w:lineRule="auto"/>
        <w:ind w:firstLine="709"/>
        <w:jc w:val="both"/>
        <w:rPr>
          <w:rStyle w:val="2"/>
          <w:rFonts w:ascii="Times New Roman" w:hAnsi="Times New Roman"/>
          <w:color w:val="000000"/>
          <w:sz w:val="28"/>
          <w:szCs w:val="28"/>
          <w:lang w:val="uk-UA" w:eastAsia="uk-UA"/>
        </w:rPr>
      </w:pPr>
      <w:r>
        <w:rPr>
          <w:rStyle w:val="2"/>
          <w:rFonts w:ascii="Times New Roman" w:hAnsi="Times New Roman"/>
          <w:color w:val="000000"/>
          <w:sz w:val="28"/>
          <w:szCs w:val="28"/>
          <w:lang w:val="uk-UA" w:eastAsia="uk-UA"/>
        </w:rPr>
        <w:t>За січень-грудень 202</w:t>
      </w:r>
      <w:r w:rsidR="00A6787E">
        <w:rPr>
          <w:rStyle w:val="2"/>
          <w:rFonts w:ascii="Times New Roman" w:hAnsi="Times New Roman"/>
          <w:color w:val="000000"/>
          <w:sz w:val="28"/>
          <w:szCs w:val="28"/>
          <w:lang w:val="uk-UA" w:eastAsia="uk-UA"/>
        </w:rPr>
        <w:t>5</w:t>
      </w:r>
      <w:r>
        <w:rPr>
          <w:rStyle w:val="2"/>
          <w:rFonts w:ascii="Times New Roman" w:hAnsi="Times New Roman"/>
          <w:color w:val="000000"/>
          <w:sz w:val="28"/>
          <w:szCs w:val="28"/>
          <w:lang w:val="uk-UA" w:eastAsia="uk-UA"/>
        </w:rPr>
        <w:t xml:space="preserve"> року </w:t>
      </w:r>
      <w:r w:rsidR="00992269">
        <w:rPr>
          <w:rStyle w:val="2"/>
          <w:rFonts w:ascii="Times New Roman" w:hAnsi="Times New Roman"/>
          <w:color w:val="000000"/>
          <w:sz w:val="28"/>
          <w:szCs w:val="28"/>
          <w:lang w:val="uk-UA" w:eastAsia="uk-UA"/>
        </w:rPr>
        <w:t>Хорольськи</w:t>
      </w:r>
      <w:r w:rsidR="00EA0F10">
        <w:rPr>
          <w:rStyle w:val="2"/>
          <w:rFonts w:ascii="Times New Roman" w:hAnsi="Times New Roman"/>
          <w:color w:val="000000"/>
          <w:sz w:val="28"/>
          <w:szCs w:val="28"/>
          <w:lang w:val="uk-UA" w:eastAsia="uk-UA"/>
        </w:rPr>
        <w:t>м</w:t>
      </w:r>
      <w:r w:rsidR="00992269">
        <w:rPr>
          <w:rStyle w:val="2"/>
          <w:rFonts w:ascii="Times New Roman" w:hAnsi="Times New Roman"/>
          <w:color w:val="000000"/>
          <w:sz w:val="28"/>
          <w:szCs w:val="28"/>
          <w:lang w:val="uk-UA" w:eastAsia="uk-UA"/>
        </w:rPr>
        <w:t xml:space="preserve"> сектор</w:t>
      </w:r>
      <w:r w:rsidR="00EA0F10">
        <w:rPr>
          <w:rStyle w:val="2"/>
          <w:rFonts w:ascii="Times New Roman" w:hAnsi="Times New Roman"/>
          <w:color w:val="000000"/>
          <w:sz w:val="28"/>
          <w:szCs w:val="28"/>
          <w:lang w:val="uk-UA" w:eastAsia="uk-UA"/>
        </w:rPr>
        <w:t>ом</w:t>
      </w:r>
      <w:r w:rsidR="00992269">
        <w:rPr>
          <w:rStyle w:val="2"/>
          <w:rFonts w:ascii="Times New Roman" w:hAnsi="Times New Roman"/>
          <w:color w:val="000000"/>
          <w:sz w:val="28"/>
          <w:szCs w:val="28"/>
          <w:lang w:val="uk-UA" w:eastAsia="uk-UA"/>
        </w:rPr>
        <w:t xml:space="preserve"> обслуговування платників </w:t>
      </w:r>
      <w:r>
        <w:rPr>
          <w:rStyle w:val="2"/>
          <w:rFonts w:ascii="Times New Roman" w:hAnsi="Times New Roman"/>
          <w:color w:val="000000"/>
          <w:sz w:val="28"/>
          <w:szCs w:val="28"/>
          <w:lang w:val="uk-UA" w:eastAsia="uk-UA"/>
        </w:rPr>
        <w:t>Лубенсько</w:t>
      </w:r>
      <w:r w:rsidR="00992269">
        <w:rPr>
          <w:rStyle w:val="2"/>
          <w:rFonts w:ascii="Times New Roman" w:hAnsi="Times New Roman"/>
          <w:color w:val="000000"/>
          <w:sz w:val="28"/>
          <w:szCs w:val="28"/>
          <w:lang w:val="uk-UA" w:eastAsia="uk-UA"/>
        </w:rPr>
        <w:t>ї</w:t>
      </w:r>
      <w:r>
        <w:rPr>
          <w:rStyle w:val="2"/>
          <w:rFonts w:ascii="Times New Roman" w:hAnsi="Times New Roman"/>
          <w:color w:val="000000"/>
          <w:sz w:val="28"/>
          <w:szCs w:val="28"/>
          <w:lang w:val="uk-UA" w:eastAsia="uk-UA"/>
        </w:rPr>
        <w:t xml:space="preserve"> ДПІ  надано понад </w:t>
      </w:r>
      <w:r>
        <w:rPr>
          <w:rStyle w:val="2"/>
          <w:rFonts w:ascii="Times New Roman" w:hAnsi="Times New Roman"/>
          <w:sz w:val="28"/>
          <w:szCs w:val="28"/>
          <w:lang w:val="uk-UA" w:eastAsia="uk-UA"/>
        </w:rPr>
        <w:t>1</w:t>
      </w:r>
      <w:r w:rsidR="00A6787E">
        <w:rPr>
          <w:rStyle w:val="2"/>
          <w:rFonts w:ascii="Times New Roman" w:hAnsi="Times New Roman"/>
          <w:sz w:val="28"/>
          <w:szCs w:val="28"/>
          <w:lang w:val="uk-UA" w:eastAsia="uk-UA"/>
        </w:rPr>
        <w:t>0106</w:t>
      </w:r>
      <w:r>
        <w:rPr>
          <w:rStyle w:val="2"/>
          <w:rFonts w:ascii="Times New Roman" w:hAnsi="Times New Roman"/>
          <w:color w:val="000000"/>
          <w:sz w:val="28"/>
          <w:szCs w:val="28"/>
          <w:lang w:val="uk-UA" w:eastAsia="uk-UA"/>
        </w:rPr>
        <w:t xml:space="preserve"> інших сервісних послуг </w:t>
      </w:r>
      <w:r>
        <w:rPr>
          <w:rStyle w:val="2"/>
          <w:rFonts w:ascii="Times New Roman" w:hAnsi="Times New Roman"/>
          <w:color w:val="000000"/>
          <w:sz w:val="28"/>
          <w:szCs w:val="28"/>
          <w:lang w:val="uk-UA" w:eastAsia="uk-UA"/>
        </w:rPr>
        <w:t>та близько</w:t>
      </w:r>
      <w:r>
        <w:rPr>
          <w:rStyle w:val="2"/>
          <w:rFonts w:ascii="Times New Roman" w:hAnsi="Times New Roman"/>
          <w:color w:val="FF0000"/>
          <w:sz w:val="28"/>
          <w:szCs w:val="28"/>
          <w:lang w:val="uk-UA" w:eastAsia="uk-UA"/>
        </w:rPr>
        <w:t xml:space="preserve"> </w:t>
      </w:r>
      <w:r w:rsidR="00AA7753" w:rsidRPr="00AA7753">
        <w:rPr>
          <w:rStyle w:val="2"/>
          <w:rFonts w:ascii="Times New Roman" w:hAnsi="Times New Roman"/>
          <w:sz w:val="28"/>
          <w:szCs w:val="28"/>
          <w:lang w:val="ru-RU" w:eastAsia="uk-UA"/>
        </w:rPr>
        <w:t>836</w:t>
      </w:r>
      <w:r w:rsidR="00AA7753" w:rsidRPr="00EA0F10">
        <w:rPr>
          <w:rStyle w:val="2"/>
          <w:rFonts w:ascii="Times New Roman" w:hAnsi="Times New Roman"/>
          <w:sz w:val="28"/>
          <w:szCs w:val="28"/>
          <w:lang w:val="ru-RU" w:eastAsia="uk-UA"/>
        </w:rPr>
        <w:t>2</w:t>
      </w:r>
      <w:r>
        <w:rPr>
          <w:rStyle w:val="2"/>
          <w:rFonts w:ascii="Times New Roman" w:hAnsi="Times New Roman"/>
          <w:color w:val="FF0000"/>
          <w:sz w:val="28"/>
          <w:szCs w:val="28"/>
          <w:lang w:val="uk-UA" w:eastAsia="uk-UA"/>
        </w:rPr>
        <w:t xml:space="preserve"> </w:t>
      </w:r>
      <w:r>
        <w:rPr>
          <w:rStyle w:val="2"/>
          <w:rFonts w:ascii="Times New Roman" w:hAnsi="Times New Roman"/>
          <w:color w:val="000000"/>
          <w:sz w:val="28"/>
          <w:szCs w:val="28"/>
          <w:lang w:val="uk-UA" w:eastAsia="uk-UA"/>
        </w:rPr>
        <w:t xml:space="preserve">консультацій платникам податків, пов’язаних з реалізацією прав та обов’язків </w:t>
      </w:r>
      <w:r>
        <w:rPr>
          <w:rStyle w:val="2"/>
          <w:rFonts w:ascii="Times New Roman" w:hAnsi="Times New Roman"/>
          <w:color w:val="000000"/>
          <w:sz w:val="28"/>
          <w:szCs w:val="28"/>
          <w:lang w:val="uk-UA" w:eastAsia="uk-UA"/>
        </w:rPr>
        <w:t>платника податків відповідно до вимог податкового та іншого законодавства, контроль за дотримання</w:t>
      </w:r>
      <w:r>
        <w:rPr>
          <w:rStyle w:val="2"/>
          <w:rFonts w:ascii="Times New Roman" w:hAnsi="Times New Roman"/>
          <w:color w:val="000000"/>
          <w:sz w:val="28"/>
          <w:szCs w:val="28"/>
          <w:lang w:val="uk-UA" w:eastAsia="uk-UA"/>
        </w:rPr>
        <w:t>м якого покладено на контролююч</w:t>
      </w:r>
      <w:r w:rsidR="00A70DF0">
        <w:rPr>
          <w:rStyle w:val="2"/>
          <w:rFonts w:ascii="Times New Roman" w:hAnsi="Times New Roman"/>
          <w:color w:val="000000"/>
          <w:sz w:val="28"/>
          <w:szCs w:val="28"/>
          <w:lang w:val="uk-UA" w:eastAsia="uk-UA"/>
        </w:rPr>
        <w:t>і</w:t>
      </w:r>
      <w:r>
        <w:rPr>
          <w:rStyle w:val="2"/>
          <w:rFonts w:ascii="Times New Roman" w:hAnsi="Times New Roman"/>
          <w:color w:val="000000"/>
          <w:sz w:val="28"/>
          <w:szCs w:val="28"/>
          <w:lang w:val="uk-UA" w:eastAsia="uk-UA"/>
        </w:rPr>
        <w:t xml:space="preserve"> органи. </w:t>
      </w:r>
    </w:p>
    <w:p w14:paraId="214A5D15"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Для виконання поставлених перед державною податковою службою завдань, зокрема, щодо функціонування Центру обслуговування платників та забезпечення зручних та доступних умов для отримання адміністративних послуг та консультацій необхідне додаткове фінансува</w:t>
      </w:r>
      <w:r>
        <w:rPr>
          <w:rStyle w:val="2"/>
          <w:rFonts w:ascii="Times New Roman" w:hAnsi="Times New Roman"/>
          <w:color w:val="000000"/>
          <w:sz w:val="28"/>
          <w:szCs w:val="28"/>
          <w:lang w:val="uk-UA" w:eastAsia="uk-UA"/>
        </w:rPr>
        <w:t>ння у 202</w:t>
      </w:r>
      <w:r w:rsidR="00A6787E">
        <w:rPr>
          <w:rStyle w:val="2"/>
          <w:rFonts w:ascii="Times New Roman" w:hAnsi="Times New Roman"/>
          <w:color w:val="000000"/>
          <w:sz w:val="28"/>
          <w:szCs w:val="28"/>
          <w:lang w:val="uk-UA" w:eastAsia="uk-UA"/>
        </w:rPr>
        <w:t>6</w:t>
      </w:r>
      <w:r>
        <w:rPr>
          <w:rStyle w:val="2"/>
          <w:rFonts w:ascii="Times New Roman" w:hAnsi="Times New Roman"/>
          <w:color w:val="000000"/>
          <w:sz w:val="28"/>
          <w:szCs w:val="28"/>
          <w:lang w:val="uk-UA" w:eastAsia="uk-UA"/>
        </w:rPr>
        <w:t xml:space="preserve"> році для оснащення</w:t>
      </w:r>
      <w:r w:rsidR="00A70DF0">
        <w:rPr>
          <w:rStyle w:val="2"/>
          <w:rFonts w:ascii="Times New Roman" w:hAnsi="Times New Roman"/>
          <w:color w:val="000000"/>
          <w:sz w:val="28"/>
          <w:szCs w:val="28"/>
          <w:lang w:val="uk-UA" w:eastAsia="uk-UA"/>
        </w:rPr>
        <w:t xml:space="preserve"> електрогенератором,</w:t>
      </w:r>
      <w:r>
        <w:rPr>
          <w:rStyle w:val="2"/>
          <w:rFonts w:ascii="Times New Roman" w:hAnsi="Times New Roman"/>
          <w:color w:val="000000"/>
          <w:sz w:val="28"/>
          <w:szCs w:val="28"/>
          <w:lang w:val="uk-UA" w:eastAsia="uk-UA"/>
        </w:rPr>
        <w:t xml:space="preserve"> сучасною комп’ютерною технікою та придбання обладнання для створення комфортних умов для платників податків.</w:t>
      </w:r>
    </w:p>
    <w:p w14:paraId="3CE1B91C" w14:textId="77777777" w:rsidR="00000000" w:rsidRDefault="000604D7">
      <w:pPr>
        <w:pStyle w:val="21"/>
        <w:shd w:val="clear" w:color="auto" w:fill="auto"/>
        <w:spacing w:line="240" w:lineRule="auto"/>
        <w:ind w:firstLine="709"/>
        <w:jc w:val="both"/>
        <w:rPr>
          <w:rFonts w:ascii="Times New Roman" w:hAnsi="Times New Roman"/>
          <w:color w:val="000000"/>
          <w:sz w:val="28"/>
          <w:szCs w:val="28"/>
          <w:lang w:val="uk-UA"/>
        </w:rPr>
      </w:pPr>
      <w:r>
        <w:rPr>
          <w:rStyle w:val="2"/>
          <w:rFonts w:ascii="Times New Roman" w:hAnsi="Times New Roman"/>
          <w:color w:val="000000"/>
          <w:sz w:val="28"/>
          <w:szCs w:val="28"/>
          <w:lang w:val="uk-UA" w:eastAsia="uk-UA"/>
        </w:rPr>
        <w:t>Необхідність розробки Програми також викликана актуальністю залучення додаткового джерела фінансу</w:t>
      </w:r>
      <w:r>
        <w:rPr>
          <w:rStyle w:val="2"/>
          <w:rFonts w:ascii="Times New Roman" w:hAnsi="Times New Roman"/>
          <w:color w:val="000000"/>
          <w:sz w:val="28"/>
          <w:szCs w:val="28"/>
          <w:lang w:val="uk-UA" w:eastAsia="uk-UA"/>
        </w:rPr>
        <w:t>вання з місцевого бюджету для забезпечення надсилання (вручення) платникам податкових повідомлень - рішень, зокрема, при нарахуванні плати за землю та податку на нерухоме майно, відмінне від земельної ділянки.</w:t>
      </w:r>
    </w:p>
    <w:p w14:paraId="3A872FC7" w14:textId="77777777" w:rsidR="00000000" w:rsidRDefault="000604D7">
      <w:pPr>
        <w:pStyle w:val="21"/>
        <w:shd w:val="clear" w:color="auto" w:fill="auto"/>
        <w:spacing w:line="240" w:lineRule="auto"/>
        <w:ind w:firstLine="709"/>
        <w:jc w:val="both"/>
        <w:rPr>
          <w:rFonts w:ascii="Times New Roman" w:hAnsi="Times New Roman"/>
          <w:color w:val="000000"/>
          <w:sz w:val="28"/>
          <w:szCs w:val="28"/>
          <w:lang w:val="uk-UA"/>
        </w:rPr>
      </w:pPr>
      <w:r>
        <w:rPr>
          <w:rStyle w:val="2"/>
          <w:rFonts w:ascii="Times New Roman" w:hAnsi="Times New Roman"/>
          <w:color w:val="000000"/>
          <w:sz w:val="28"/>
          <w:szCs w:val="28"/>
          <w:lang w:val="uk-UA" w:eastAsia="uk-UA"/>
        </w:rPr>
        <w:t>Відповідно до п. 58.1 ст. 58 Податкового кодек</w:t>
      </w:r>
      <w:r>
        <w:rPr>
          <w:rStyle w:val="2"/>
          <w:rFonts w:ascii="Times New Roman" w:hAnsi="Times New Roman"/>
          <w:color w:val="000000"/>
          <w:sz w:val="28"/>
          <w:szCs w:val="28"/>
          <w:lang w:val="uk-UA" w:eastAsia="uk-UA"/>
        </w:rPr>
        <w:t xml:space="preserve">су України контролюючий орган надсилає (вручає) платнику податків податкове повідомлення-рішення, </w:t>
      </w:r>
      <w:r>
        <w:rPr>
          <w:rStyle w:val="2"/>
          <w:rFonts w:ascii="Times New Roman" w:hAnsi="Times New Roman"/>
          <w:color w:val="000000"/>
          <w:sz w:val="28"/>
          <w:szCs w:val="28"/>
          <w:lang w:val="uk-UA" w:eastAsia="uk-UA"/>
        </w:rPr>
        <w:lastRenderedPageBreak/>
        <w:t>якщо сума грошового зобов’язання розраховується контролюючим органом, або якщо встановлено порушення за результатами перевірки.</w:t>
      </w:r>
    </w:p>
    <w:p w14:paraId="6F40BF81" w14:textId="77777777" w:rsidR="00000000" w:rsidRDefault="000604D7">
      <w:pPr>
        <w:pStyle w:val="21"/>
        <w:shd w:val="clear" w:color="auto" w:fill="auto"/>
        <w:spacing w:line="240" w:lineRule="auto"/>
        <w:ind w:firstLine="709"/>
        <w:jc w:val="both"/>
        <w:rPr>
          <w:rFonts w:ascii="Times New Roman" w:hAnsi="Times New Roman"/>
          <w:color w:val="000000"/>
          <w:sz w:val="28"/>
          <w:szCs w:val="28"/>
          <w:lang w:val="uk-UA"/>
        </w:rPr>
      </w:pPr>
      <w:r>
        <w:rPr>
          <w:rStyle w:val="2"/>
          <w:rFonts w:ascii="Times New Roman" w:hAnsi="Times New Roman"/>
          <w:color w:val="000000"/>
          <w:sz w:val="28"/>
          <w:szCs w:val="28"/>
          <w:lang w:val="uk-UA" w:eastAsia="uk-UA"/>
        </w:rPr>
        <w:t>Згідно з п. 58.3 ст. 58, п. 42</w:t>
      </w:r>
      <w:r>
        <w:rPr>
          <w:rStyle w:val="2"/>
          <w:rFonts w:ascii="Times New Roman" w:hAnsi="Times New Roman"/>
          <w:color w:val="000000"/>
          <w:sz w:val="28"/>
          <w:szCs w:val="28"/>
          <w:lang w:val="uk-UA" w:eastAsia="uk-UA"/>
        </w:rPr>
        <w:t xml:space="preserve">.2 ст. 42 Податкового кодексу України податкове повідомлення-рішення вважається надісланим (врученим) платнику податків, якщо його </w:t>
      </w:r>
      <w:proofErr w:type="spellStart"/>
      <w:r>
        <w:rPr>
          <w:rStyle w:val="2"/>
          <w:rFonts w:ascii="Times New Roman" w:hAnsi="Times New Roman"/>
          <w:color w:val="000000"/>
          <w:sz w:val="28"/>
          <w:szCs w:val="28"/>
          <w:lang w:val="uk-UA" w:eastAsia="uk-UA"/>
        </w:rPr>
        <w:t>вручено</w:t>
      </w:r>
      <w:proofErr w:type="spellEnd"/>
      <w:r>
        <w:rPr>
          <w:rStyle w:val="2"/>
          <w:rFonts w:ascii="Times New Roman" w:hAnsi="Times New Roman"/>
          <w:color w:val="000000"/>
          <w:sz w:val="28"/>
          <w:szCs w:val="28"/>
          <w:lang w:val="uk-UA" w:eastAsia="uk-UA"/>
        </w:rPr>
        <w:t xml:space="preserve"> особисто чи його представникові, надіслано на адресу за місцем проживання або останнього відомого місцезнаходження фі</w:t>
      </w:r>
      <w:r>
        <w:rPr>
          <w:rStyle w:val="2"/>
          <w:rFonts w:ascii="Times New Roman" w:hAnsi="Times New Roman"/>
          <w:color w:val="000000"/>
          <w:sz w:val="28"/>
          <w:szCs w:val="28"/>
          <w:lang w:val="uk-UA" w:eastAsia="uk-UA"/>
        </w:rPr>
        <w:t>зичної особи з повідомленням про вручення.</w:t>
      </w:r>
    </w:p>
    <w:p w14:paraId="21FFAC61" w14:textId="77777777" w:rsidR="00000000" w:rsidRDefault="000604D7">
      <w:pPr>
        <w:pStyle w:val="21"/>
        <w:shd w:val="clear" w:color="auto" w:fill="auto"/>
        <w:spacing w:line="240" w:lineRule="auto"/>
        <w:ind w:firstLine="709"/>
        <w:jc w:val="both"/>
        <w:rPr>
          <w:rFonts w:ascii="Times New Roman" w:hAnsi="Times New Roman"/>
          <w:color w:val="000000"/>
          <w:sz w:val="28"/>
          <w:szCs w:val="28"/>
          <w:lang w:val="uk-UA"/>
        </w:rPr>
      </w:pPr>
      <w:r>
        <w:rPr>
          <w:rStyle w:val="2"/>
          <w:rFonts w:ascii="Times New Roman" w:hAnsi="Times New Roman"/>
          <w:color w:val="000000"/>
          <w:sz w:val="28"/>
          <w:szCs w:val="28"/>
          <w:lang w:val="uk-UA" w:eastAsia="uk-UA"/>
        </w:rPr>
        <w:t>Слід зазначити, що вартість направлення одного податкового повідомлення-рішення із повідомленням про вручення на сьогоднішній день складає 80 гривень.</w:t>
      </w:r>
    </w:p>
    <w:p w14:paraId="6884CA18" w14:textId="77777777" w:rsidR="00000000" w:rsidRDefault="000604D7">
      <w:pPr>
        <w:pStyle w:val="21"/>
        <w:shd w:val="clear" w:color="auto" w:fill="auto"/>
        <w:spacing w:line="240" w:lineRule="auto"/>
        <w:ind w:firstLine="709"/>
        <w:jc w:val="both"/>
        <w:rPr>
          <w:rFonts w:ascii="Times New Roman" w:hAnsi="Times New Roman"/>
          <w:sz w:val="28"/>
          <w:szCs w:val="28"/>
          <w:highlight w:val="yellow"/>
          <w:lang w:val="uk-UA"/>
        </w:rPr>
      </w:pPr>
      <w:r>
        <w:rPr>
          <w:rStyle w:val="2"/>
          <w:rFonts w:ascii="Times New Roman" w:hAnsi="Times New Roman"/>
          <w:color w:val="000000"/>
          <w:sz w:val="28"/>
          <w:szCs w:val="28"/>
          <w:lang w:val="uk-UA" w:eastAsia="uk-UA"/>
        </w:rPr>
        <w:t xml:space="preserve">Сьогодні на обліку в </w:t>
      </w:r>
      <w:r w:rsidR="00EA0F10">
        <w:rPr>
          <w:rStyle w:val="2"/>
          <w:rFonts w:ascii="Times New Roman" w:hAnsi="Times New Roman"/>
          <w:color w:val="000000"/>
          <w:sz w:val="28"/>
          <w:szCs w:val="28"/>
          <w:lang w:val="uk-UA" w:eastAsia="uk-UA"/>
        </w:rPr>
        <w:t xml:space="preserve">Хорольському секторі обслуговування платників </w:t>
      </w:r>
      <w:proofErr w:type="spellStart"/>
      <w:r>
        <w:rPr>
          <w:rStyle w:val="2"/>
          <w:rFonts w:ascii="Times New Roman" w:hAnsi="Times New Roman"/>
          <w:color w:val="000000"/>
          <w:sz w:val="28"/>
          <w:szCs w:val="28"/>
          <w:lang w:val="uk-UA" w:eastAsia="uk-UA"/>
        </w:rPr>
        <w:t>Лубенськ</w:t>
      </w:r>
      <w:proofErr w:type="spellEnd"/>
      <w:r w:rsidR="00EA0F10">
        <w:rPr>
          <w:rStyle w:val="2"/>
          <w:rFonts w:ascii="Times New Roman" w:hAnsi="Times New Roman"/>
          <w:color w:val="000000"/>
          <w:sz w:val="28"/>
          <w:szCs w:val="28"/>
          <w:lang w:val="en-US" w:eastAsia="uk-UA"/>
        </w:rPr>
        <w:t>o</w:t>
      </w:r>
      <w:r w:rsidR="00EA0F10">
        <w:rPr>
          <w:rStyle w:val="2"/>
          <w:rFonts w:ascii="Times New Roman" w:hAnsi="Times New Roman"/>
          <w:color w:val="000000"/>
          <w:sz w:val="28"/>
          <w:szCs w:val="28"/>
          <w:lang w:val="uk-UA" w:eastAsia="uk-UA"/>
        </w:rPr>
        <w:t>ї</w:t>
      </w:r>
      <w:r>
        <w:rPr>
          <w:rStyle w:val="2"/>
          <w:rFonts w:ascii="Times New Roman" w:hAnsi="Times New Roman"/>
          <w:color w:val="000000"/>
          <w:sz w:val="28"/>
          <w:szCs w:val="28"/>
          <w:lang w:val="uk-UA" w:eastAsia="uk-UA"/>
        </w:rPr>
        <w:t xml:space="preserve"> ДПІ зареєстровано </w:t>
      </w:r>
      <w:r w:rsidR="00EA0F10">
        <w:rPr>
          <w:rStyle w:val="2"/>
          <w:rFonts w:ascii="Times New Roman" w:hAnsi="Times New Roman"/>
          <w:sz w:val="28"/>
          <w:szCs w:val="28"/>
          <w:lang w:val="uk-UA" w:eastAsia="uk-UA"/>
        </w:rPr>
        <w:t>11042</w:t>
      </w:r>
      <w:r>
        <w:rPr>
          <w:rStyle w:val="2"/>
          <w:rFonts w:ascii="Times New Roman" w:hAnsi="Times New Roman"/>
          <w:color w:val="000000"/>
          <w:sz w:val="28"/>
          <w:szCs w:val="28"/>
          <w:lang w:val="uk-UA" w:eastAsia="uk-UA"/>
        </w:rPr>
        <w:t xml:space="preserve"> землевласників і землекористувачів - фізичних осіб та </w:t>
      </w:r>
      <w:r w:rsidR="00EA0F10">
        <w:rPr>
          <w:rStyle w:val="2"/>
          <w:rFonts w:ascii="Times New Roman" w:hAnsi="Times New Roman"/>
          <w:sz w:val="28"/>
          <w:szCs w:val="28"/>
          <w:lang w:val="uk-UA" w:eastAsia="uk-UA"/>
        </w:rPr>
        <w:t>1620</w:t>
      </w:r>
      <w:r>
        <w:rPr>
          <w:rStyle w:val="2"/>
          <w:rFonts w:ascii="Times New Roman" w:hAnsi="Times New Roman"/>
          <w:sz w:val="28"/>
          <w:szCs w:val="28"/>
          <w:lang w:val="uk-UA" w:eastAsia="uk-UA"/>
        </w:rPr>
        <w:t xml:space="preserve"> </w:t>
      </w:r>
      <w:r>
        <w:rPr>
          <w:rStyle w:val="2"/>
          <w:rFonts w:ascii="Times New Roman" w:hAnsi="Times New Roman"/>
          <w:color w:val="000000"/>
          <w:sz w:val="28"/>
          <w:szCs w:val="28"/>
          <w:lang w:val="uk-UA" w:eastAsia="uk-UA"/>
        </w:rPr>
        <w:t>власників нерухомого майна - платників податку на нерухоме майно, відмінне від земельної ділянки.</w:t>
      </w:r>
    </w:p>
    <w:p w14:paraId="4949F826"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sz w:val="28"/>
          <w:szCs w:val="28"/>
          <w:lang w:val="uk-UA" w:eastAsia="uk-UA"/>
        </w:rPr>
        <w:t xml:space="preserve">Тож, забезпеченість </w:t>
      </w:r>
      <w:r w:rsidR="00EA0F10">
        <w:rPr>
          <w:rStyle w:val="2"/>
          <w:rFonts w:ascii="Times New Roman" w:hAnsi="Times New Roman"/>
          <w:sz w:val="28"/>
          <w:szCs w:val="28"/>
          <w:lang w:val="uk-UA" w:eastAsia="uk-UA"/>
        </w:rPr>
        <w:t xml:space="preserve">Хорольського сектору обслуговування платників </w:t>
      </w:r>
      <w:r>
        <w:rPr>
          <w:rStyle w:val="2"/>
          <w:rFonts w:ascii="Times New Roman" w:hAnsi="Times New Roman"/>
          <w:sz w:val="28"/>
          <w:szCs w:val="28"/>
          <w:lang w:val="uk-UA" w:eastAsia="uk-UA"/>
        </w:rPr>
        <w:t>Лубенської ДПІ Головного управління ДПС у Полтавській області сучасною комп’ютерною та оргтехнікою,</w:t>
      </w:r>
      <w:r w:rsidR="007D0212">
        <w:rPr>
          <w:rStyle w:val="2"/>
          <w:rFonts w:ascii="Times New Roman" w:hAnsi="Times New Roman"/>
          <w:sz w:val="28"/>
          <w:szCs w:val="28"/>
          <w:lang w:val="uk-UA" w:eastAsia="uk-UA"/>
        </w:rPr>
        <w:t xml:space="preserve"> електрогенератором, конвертами</w:t>
      </w:r>
      <w:r>
        <w:rPr>
          <w:rStyle w:val="2"/>
          <w:rFonts w:ascii="Times New Roman" w:hAnsi="Times New Roman"/>
          <w:sz w:val="28"/>
          <w:szCs w:val="28"/>
          <w:lang w:val="uk-UA" w:eastAsia="uk-UA"/>
        </w:rPr>
        <w:t xml:space="preserve"> та іншими необхідними матеріалами дозволить організувати своєчасне повідомлення платників податків щодо їх зобов’язань</w:t>
      </w:r>
      <w:r>
        <w:rPr>
          <w:rStyle w:val="2"/>
          <w:rFonts w:ascii="Times New Roman" w:hAnsi="Times New Roman"/>
          <w:sz w:val="28"/>
          <w:szCs w:val="28"/>
          <w:lang w:val="uk-UA" w:eastAsia="uk-UA"/>
        </w:rPr>
        <w:t xml:space="preserve"> зі сплати земельного податку та податку на нерухоме майно, відмінне від земельної ділянки, та, як наслідок, стабільне надходження коштів до бюджету міста.</w:t>
      </w:r>
    </w:p>
    <w:p w14:paraId="35C1A631" w14:textId="6E1772C3"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sz w:val="28"/>
          <w:szCs w:val="28"/>
          <w:lang w:val="uk-UA" w:eastAsia="uk-UA"/>
        </w:rPr>
        <w:t xml:space="preserve">Державна податкова служба відкрила доступ до мобільного застосунку «Моя податкова», який є простим </w:t>
      </w:r>
      <w:r>
        <w:rPr>
          <w:rStyle w:val="2"/>
          <w:rFonts w:ascii="Times New Roman" w:hAnsi="Times New Roman"/>
          <w:sz w:val="28"/>
          <w:szCs w:val="28"/>
          <w:lang w:val="uk-UA" w:eastAsia="uk-UA"/>
        </w:rPr>
        <w:t>і зручним інструментом для отримання електронних сервісів податкової служби для громадян, а також сплати податків з використанням платіжних систем. Фахівці податкової забезпечують популяризацію та роз’яснення щодо використання мобільного застосунку «Моя по</w:t>
      </w:r>
      <w:r>
        <w:rPr>
          <w:rStyle w:val="2"/>
          <w:rFonts w:ascii="Times New Roman" w:hAnsi="Times New Roman"/>
          <w:sz w:val="28"/>
          <w:szCs w:val="28"/>
          <w:lang w:val="uk-UA" w:eastAsia="uk-UA"/>
        </w:rPr>
        <w:t>даткова». При цьому більшість громадян - платників податку на майно, надають перевагу паперовим документам (податковим повідомленням - рішенням) на сплату податку.</w:t>
      </w:r>
    </w:p>
    <w:p w14:paraId="61117E37"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sz w:val="28"/>
          <w:szCs w:val="28"/>
          <w:lang w:val="uk-UA" w:eastAsia="uk-UA"/>
        </w:rPr>
        <w:t>Так, на даний час пріоритетом номер один для ДПС України є розвиток ІТ- технологій та переве</w:t>
      </w:r>
      <w:r>
        <w:rPr>
          <w:rStyle w:val="2"/>
          <w:rFonts w:ascii="Times New Roman" w:hAnsi="Times New Roman"/>
          <w:sz w:val="28"/>
          <w:szCs w:val="28"/>
          <w:lang w:val="uk-UA" w:eastAsia="uk-UA"/>
        </w:rPr>
        <w:t>дення всіх сервісів в електронний формат.</w:t>
      </w:r>
    </w:p>
    <w:p w14:paraId="7723EAB4"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sz w:val="28"/>
          <w:szCs w:val="28"/>
          <w:lang w:val="uk-UA" w:eastAsia="uk-UA"/>
        </w:rPr>
        <w:t>В умовах дії воєнного стану важливим  способом допомоги платникам податків є електронні сервіси ДПС, які забезпечують спілкування з податковими органами дистанційно. Платники можуть отримати всю необхідну інформаці</w:t>
      </w:r>
      <w:r>
        <w:rPr>
          <w:rStyle w:val="2"/>
          <w:rFonts w:ascii="Times New Roman" w:hAnsi="Times New Roman"/>
          <w:sz w:val="28"/>
          <w:szCs w:val="28"/>
          <w:lang w:val="uk-UA" w:eastAsia="uk-UA"/>
        </w:rPr>
        <w:t>ю, довідки, консультації, а також подати звітність до податкових органів без особистого візиту до податкових органів.</w:t>
      </w:r>
    </w:p>
    <w:p w14:paraId="37EFFCB8"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sz w:val="28"/>
          <w:szCs w:val="28"/>
          <w:lang w:val="uk-UA" w:eastAsia="uk-UA"/>
        </w:rPr>
        <w:t xml:space="preserve">В Центрі обслуговування платників </w:t>
      </w:r>
      <w:r w:rsidR="00EA0F10">
        <w:rPr>
          <w:rStyle w:val="2"/>
          <w:rFonts w:ascii="Times New Roman" w:hAnsi="Times New Roman"/>
          <w:sz w:val="28"/>
          <w:szCs w:val="28"/>
          <w:lang w:val="uk-UA" w:eastAsia="uk-UA"/>
        </w:rPr>
        <w:t xml:space="preserve">Хорольського сектору обслуговування платників </w:t>
      </w:r>
      <w:r>
        <w:rPr>
          <w:rStyle w:val="2"/>
          <w:rFonts w:ascii="Times New Roman" w:hAnsi="Times New Roman"/>
          <w:sz w:val="28"/>
          <w:szCs w:val="28"/>
          <w:lang w:val="uk-UA" w:eastAsia="uk-UA"/>
        </w:rPr>
        <w:t>Лубенської ДПІ забезпечено проведення інформаційно-роз’ясн</w:t>
      </w:r>
      <w:r>
        <w:rPr>
          <w:rStyle w:val="2"/>
          <w:rFonts w:ascii="Times New Roman" w:hAnsi="Times New Roman"/>
          <w:sz w:val="28"/>
          <w:szCs w:val="28"/>
          <w:lang w:val="uk-UA" w:eastAsia="uk-UA"/>
        </w:rPr>
        <w:t>ювальної роботи щодо користування електронними сервісами ДПС та організовано надання консультативної та практичної допомоги з питань використання «Електронного кабінету» та мобільного застосунку «Моя податкова».</w:t>
      </w:r>
    </w:p>
    <w:p w14:paraId="0CBEE61B"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sz w:val="28"/>
          <w:szCs w:val="28"/>
          <w:lang w:val="uk-UA" w:eastAsia="uk-UA"/>
        </w:rPr>
        <w:t>Для цього створені спеціально облаштовані ро</w:t>
      </w:r>
      <w:r>
        <w:rPr>
          <w:rStyle w:val="2"/>
          <w:rFonts w:ascii="Times New Roman" w:hAnsi="Times New Roman"/>
          <w:sz w:val="28"/>
          <w:szCs w:val="28"/>
          <w:lang w:val="uk-UA" w:eastAsia="uk-UA"/>
        </w:rPr>
        <w:t>бочі місця для платників податків, на яких є доступ до мережі Інтернет. Фахівці</w:t>
      </w:r>
      <w:r w:rsidR="00EA0F10">
        <w:rPr>
          <w:rStyle w:val="2"/>
          <w:rFonts w:ascii="Times New Roman" w:hAnsi="Times New Roman"/>
          <w:sz w:val="28"/>
          <w:szCs w:val="28"/>
          <w:lang w:val="uk-UA" w:eastAsia="uk-UA"/>
        </w:rPr>
        <w:t xml:space="preserve"> Хорольського сектору обслуговування платників Лубенської ДПІ</w:t>
      </w:r>
      <w:r>
        <w:rPr>
          <w:rStyle w:val="2"/>
          <w:rFonts w:ascii="Times New Roman" w:hAnsi="Times New Roman"/>
          <w:sz w:val="28"/>
          <w:szCs w:val="28"/>
          <w:lang w:val="uk-UA" w:eastAsia="uk-UA"/>
        </w:rPr>
        <w:t xml:space="preserve"> щоденно проводять тренінги для платників податків, на яких навчають користуватися електронними сервісами.</w:t>
      </w:r>
    </w:p>
    <w:p w14:paraId="128E4352" w14:textId="07F576C9"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sz w:val="28"/>
          <w:szCs w:val="28"/>
          <w:lang w:val="uk-UA" w:eastAsia="uk-UA"/>
        </w:rPr>
        <w:lastRenderedPageBreak/>
        <w:t xml:space="preserve">Протягом </w:t>
      </w:r>
      <w:r>
        <w:rPr>
          <w:rStyle w:val="2"/>
          <w:rFonts w:ascii="Times New Roman" w:hAnsi="Times New Roman"/>
          <w:sz w:val="28"/>
          <w:szCs w:val="28"/>
          <w:lang w:val="uk-UA" w:eastAsia="uk-UA"/>
        </w:rPr>
        <w:t>202</w:t>
      </w:r>
      <w:r w:rsidR="00AD4F9F">
        <w:rPr>
          <w:rStyle w:val="2"/>
          <w:rFonts w:ascii="Times New Roman" w:hAnsi="Times New Roman"/>
          <w:sz w:val="28"/>
          <w:szCs w:val="28"/>
          <w:lang w:val="uk-UA" w:eastAsia="uk-UA"/>
        </w:rPr>
        <w:t>5</w:t>
      </w:r>
      <w:r>
        <w:rPr>
          <w:rStyle w:val="2"/>
          <w:rFonts w:ascii="Times New Roman" w:hAnsi="Times New Roman"/>
          <w:sz w:val="28"/>
          <w:szCs w:val="28"/>
          <w:lang w:val="uk-UA" w:eastAsia="uk-UA"/>
        </w:rPr>
        <w:t xml:space="preserve"> року проведено 1</w:t>
      </w:r>
      <w:r w:rsidR="00EA0F10">
        <w:rPr>
          <w:rStyle w:val="2"/>
          <w:rFonts w:ascii="Times New Roman" w:hAnsi="Times New Roman"/>
          <w:sz w:val="28"/>
          <w:szCs w:val="28"/>
          <w:lang w:val="uk-UA" w:eastAsia="uk-UA"/>
        </w:rPr>
        <w:t>32</w:t>
      </w:r>
      <w:r>
        <w:rPr>
          <w:rStyle w:val="2"/>
          <w:rFonts w:ascii="Times New Roman" w:hAnsi="Times New Roman"/>
          <w:sz w:val="28"/>
          <w:szCs w:val="28"/>
          <w:lang w:val="uk-UA" w:eastAsia="uk-UA"/>
        </w:rPr>
        <w:t xml:space="preserve"> тренінгів та </w:t>
      </w:r>
      <w:r>
        <w:rPr>
          <w:rStyle w:val="2"/>
          <w:rFonts w:ascii="Times New Roman" w:hAnsi="Times New Roman"/>
          <w:sz w:val="28"/>
          <w:szCs w:val="28"/>
          <w:lang w:val="uk-UA" w:eastAsia="uk-UA"/>
        </w:rPr>
        <w:t xml:space="preserve">зустрічей, в яких взяли участь близько </w:t>
      </w:r>
      <w:r w:rsidR="00EA0F10">
        <w:rPr>
          <w:rStyle w:val="2"/>
          <w:rFonts w:ascii="Times New Roman" w:hAnsi="Times New Roman"/>
          <w:sz w:val="28"/>
          <w:szCs w:val="28"/>
          <w:lang w:val="uk-UA" w:eastAsia="uk-UA"/>
        </w:rPr>
        <w:t>527</w:t>
      </w:r>
      <w:r>
        <w:rPr>
          <w:rStyle w:val="2"/>
          <w:rFonts w:ascii="Times New Roman" w:hAnsi="Times New Roman"/>
          <w:sz w:val="28"/>
          <w:szCs w:val="28"/>
          <w:lang w:val="uk-UA" w:eastAsia="uk-UA"/>
        </w:rPr>
        <w:t xml:space="preserve"> платників податків, як фізичних осіб-підприємців так і громадян.</w:t>
      </w:r>
    </w:p>
    <w:p w14:paraId="76B96C64" w14:textId="6EDA9F09" w:rsidR="00000000" w:rsidRPr="00B746B8" w:rsidRDefault="000604D7">
      <w:pPr>
        <w:pStyle w:val="21"/>
        <w:shd w:val="clear" w:color="auto" w:fill="auto"/>
        <w:spacing w:line="240" w:lineRule="auto"/>
        <w:ind w:firstLine="709"/>
        <w:jc w:val="both"/>
        <w:rPr>
          <w:rStyle w:val="2"/>
          <w:rFonts w:ascii="Times New Roman" w:hAnsi="Times New Roman"/>
          <w:color w:val="DC3939"/>
          <w:sz w:val="28"/>
          <w:szCs w:val="28"/>
          <w:lang w:val="uk-UA" w:eastAsia="uk-UA"/>
        </w:rPr>
      </w:pPr>
      <w:r>
        <w:rPr>
          <w:rStyle w:val="2"/>
          <w:rFonts w:ascii="Times New Roman" w:hAnsi="Times New Roman"/>
          <w:sz w:val="28"/>
          <w:szCs w:val="28"/>
          <w:lang w:val="uk-UA" w:eastAsia="uk-UA"/>
        </w:rPr>
        <w:t xml:space="preserve">Внаслідок проведеної роботи, яку проводять податкові органи  щодо використання електронних сервісів від ДПС, </w:t>
      </w:r>
      <w:r>
        <w:rPr>
          <w:rStyle w:val="2"/>
          <w:rFonts w:ascii="Times New Roman" w:hAnsi="Times New Roman"/>
          <w:sz w:val="28"/>
          <w:szCs w:val="28"/>
          <w:lang w:val="uk-UA" w:eastAsia="uk-UA"/>
        </w:rPr>
        <w:t xml:space="preserve">забезпечено досить високий рівень подання податкової звітності та замовлення адміністративних послуг в електронному вигляді. </w:t>
      </w:r>
      <w:r>
        <w:rPr>
          <w:rStyle w:val="2"/>
          <w:rFonts w:ascii="Times New Roman" w:hAnsi="Times New Roman"/>
          <w:color w:val="000000"/>
          <w:sz w:val="28"/>
          <w:szCs w:val="28"/>
          <w:lang w:val="uk-UA" w:eastAsia="uk-UA"/>
        </w:rPr>
        <w:t>Станом на 01.01.202</w:t>
      </w:r>
      <w:r w:rsidR="00AD4F9F">
        <w:rPr>
          <w:rStyle w:val="2"/>
          <w:rFonts w:ascii="Times New Roman" w:hAnsi="Times New Roman"/>
          <w:color w:val="000000"/>
          <w:sz w:val="28"/>
          <w:szCs w:val="28"/>
          <w:lang w:val="uk-UA" w:eastAsia="uk-UA"/>
        </w:rPr>
        <w:t>6</w:t>
      </w:r>
      <w:r>
        <w:rPr>
          <w:rStyle w:val="2"/>
          <w:rFonts w:ascii="Times New Roman" w:hAnsi="Times New Roman"/>
          <w:color w:val="000000"/>
          <w:sz w:val="28"/>
          <w:szCs w:val="28"/>
          <w:lang w:val="uk-UA" w:eastAsia="uk-UA"/>
        </w:rPr>
        <w:t xml:space="preserve"> подання звітності в електронному вигляді по </w:t>
      </w:r>
      <w:r>
        <w:rPr>
          <w:rStyle w:val="2"/>
          <w:rFonts w:ascii="Times New Roman" w:hAnsi="Times New Roman"/>
          <w:color w:val="000000"/>
          <w:sz w:val="28"/>
          <w:szCs w:val="28"/>
          <w:lang w:val="uk-UA" w:eastAsia="uk-UA"/>
        </w:rPr>
        <w:t>Лубенській ДПІ становить 99,</w:t>
      </w:r>
      <w:r w:rsidR="00AD4F9F">
        <w:rPr>
          <w:rStyle w:val="2"/>
          <w:rFonts w:ascii="Times New Roman" w:hAnsi="Times New Roman"/>
          <w:color w:val="000000"/>
          <w:sz w:val="28"/>
          <w:szCs w:val="28"/>
          <w:lang w:val="uk-UA" w:eastAsia="uk-UA"/>
        </w:rPr>
        <w:t>6</w:t>
      </w:r>
      <w:r>
        <w:rPr>
          <w:rStyle w:val="2"/>
          <w:rFonts w:ascii="Times New Roman" w:hAnsi="Times New Roman"/>
          <w:color w:val="000000"/>
          <w:sz w:val="28"/>
          <w:szCs w:val="28"/>
          <w:lang w:val="uk-UA" w:eastAsia="uk-UA"/>
        </w:rPr>
        <w:t>1 відсотка.</w:t>
      </w:r>
    </w:p>
    <w:p w14:paraId="42801CBB" w14:textId="541407F1" w:rsidR="00000000" w:rsidRDefault="000604D7">
      <w:pPr>
        <w:pStyle w:val="21"/>
        <w:shd w:val="clear" w:color="auto" w:fill="auto"/>
        <w:spacing w:line="240" w:lineRule="auto"/>
        <w:ind w:firstLine="709"/>
        <w:jc w:val="both"/>
        <w:rPr>
          <w:rStyle w:val="2"/>
          <w:rFonts w:ascii="Times New Roman" w:hAnsi="Times New Roman"/>
          <w:sz w:val="28"/>
          <w:szCs w:val="28"/>
          <w:lang w:val="uk-UA" w:eastAsia="uk-UA"/>
        </w:rPr>
      </w:pPr>
      <w:r>
        <w:rPr>
          <w:rStyle w:val="2"/>
          <w:rFonts w:ascii="Times New Roman" w:hAnsi="Times New Roman"/>
          <w:sz w:val="28"/>
          <w:szCs w:val="28"/>
          <w:lang w:val="uk-UA" w:eastAsia="uk-UA"/>
        </w:rPr>
        <w:t>Важливим напрямком робот</w:t>
      </w:r>
      <w:r>
        <w:rPr>
          <w:rStyle w:val="2"/>
          <w:rFonts w:ascii="Times New Roman" w:hAnsi="Times New Roman"/>
          <w:sz w:val="28"/>
          <w:szCs w:val="28"/>
          <w:lang w:val="uk-UA" w:eastAsia="uk-UA"/>
        </w:rPr>
        <w:t xml:space="preserve">и для наповнення дохідної частини бюджету та стимулюванням </w:t>
      </w:r>
      <w:r>
        <w:rPr>
          <w:rStyle w:val="2"/>
          <w:rFonts w:ascii="Times New Roman" w:hAnsi="Times New Roman"/>
          <w:sz w:val="28"/>
          <w:szCs w:val="28"/>
          <w:lang w:val="uk-UA" w:eastAsia="uk-UA"/>
        </w:rPr>
        <w:t>платників податків до добровільної сплати є проведення активної масово-роз’яснювальної роботи серед населення. Тільки своєчасне та кваліфіковане роз’яснення податкового законодавства дасть позитив</w:t>
      </w:r>
      <w:r>
        <w:rPr>
          <w:rStyle w:val="2"/>
          <w:rFonts w:ascii="Times New Roman" w:hAnsi="Times New Roman"/>
          <w:sz w:val="28"/>
          <w:szCs w:val="28"/>
          <w:lang w:val="uk-UA" w:eastAsia="uk-UA"/>
        </w:rPr>
        <w:t>ні наслідки щодо надходження платежів до бюджету.</w:t>
      </w:r>
    </w:p>
    <w:p w14:paraId="47DB1B0F"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Формування високої податкової культури платників податків шляхом об’єктивного та системного висвітлення змін податкового законодавства, надання податкових консультацій щодо їх практичного застосування з мет</w:t>
      </w:r>
      <w:r>
        <w:rPr>
          <w:rStyle w:val="2"/>
          <w:rFonts w:ascii="Times New Roman" w:hAnsi="Times New Roman"/>
          <w:color w:val="000000"/>
          <w:sz w:val="28"/>
          <w:szCs w:val="28"/>
          <w:lang w:val="uk-UA" w:eastAsia="uk-UA"/>
        </w:rPr>
        <w:t>ою сприяння розвитку малого та середнього бізнесу, в свою чергу, приведе до покращення обслуговування платників податків та підвищить рівень добровільної сплати платежів до бюджету. Забезпечення скоординованих дій органів виконавчої влади, місцевого самовр</w:t>
      </w:r>
      <w:r>
        <w:rPr>
          <w:rStyle w:val="2"/>
          <w:rFonts w:ascii="Times New Roman" w:hAnsi="Times New Roman"/>
          <w:color w:val="000000"/>
          <w:sz w:val="28"/>
          <w:szCs w:val="28"/>
          <w:lang w:val="uk-UA" w:eastAsia="uk-UA"/>
        </w:rPr>
        <w:t>ядування та органів податкової служби, спрямоване на створення гідних умов для розвитку конкурентоспроможного підприємництва, зміцнення позиції представників малого та середнього бізнесу в регіоні та, як наслідок, збільшення надходження до місцевих бюджеті</w:t>
      </w:r>
      <w:r>
        <w:rPr>
          <w:rStyle w:val="2"/>
          <w:rFonts w:ascii="Times New Roman" w:hAnsi="Times New Roman"/>
          <w:color w:val="000000"/>
          <w:sz w:val="28"/>
          <w:szCs w:val="28"/>
          <w:lang w:val="uk-UA" w:eastAsia="uk-UA"/>
        </w:rPr>
        <w:t>в.</w:t>
      </w:r>
    </w:p>
    <w:p w14:paraId="3BA9E238" w14:textId="4690C6B5"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 xml:space="preserve">Протягом </w:t>
      </w:r>
      <w:r>
        <w:rPr>
          <w:rStyle w:val="2"/>
          <w:rFonts w:ascii="Times New Roman" w:hAnsi="Times New Roman"/>
          <w:color w:val="000000"/>
          <w:sz w:val="28"/>
          <w:szCs w:val="28"/>
          <w:lang w:val="uk-UA" w:eastAsia="uk-UA"/>
        </w:rPr>
        <w:t>202</w:t>
      </w:r>
      <w:r w:rsidR="00AD4F9F">
        <w:rPr>
          <w:rStyle w:val="2"/>
          <w:rFonts w:ascii="Times New Roman" w:hAnsi="Times New Roman"/>
          <w:color w:val="000000"/>
          <w:sz w:val="28"/>
          <w:szCs w:val="28"/>
          <w:lang w:val="uk-UA" w:eastAsia="uk-UA"/>
        </w:rPr>
        <w:t>5</w:t>
      </w:r>
      <w:r>
        <w:rPr>
          <w:rStyle w:val="2"/>
          <w:rFonts w:ascii="Times New Roman" w:hAnsi="Times New Roman"/>
          <w:color w:val="000000"/>
          <w:sz w:val="28"/>
          <w:szCs w:val="28"/>
          <w:lang w:val="uk-UA" w:eastAsia="uk-UA"/>
        </w:rPr>
        <w:t xml:space="preserve"> року значна увага податкових органів приділялась</w:t>
      </w:r>
      <w:r>
        <w:rPr>
          <w:rStyle w:val="2"/>
          <w:rFonts w:ascii="Times New Roman" w:hAnsi="Times New Roman"/>
          <w:color w:val="000000"/>
          <w:sz w:val="28"/>
          <w:szCs w:val="28"/>
          <w:lang w:val="uk-UA" w:eastAsia="uk-UA"/>
        </w:rPr>
        <w:t xml:space="preserve"> роз’яснювальній роботі серед платників єдиного податку ІІ-ІV груп  щодо застосування реєстраторів розрахункових операцій у сфері торгівлі, громадського харчування та послуг.</w:t>
      </w:r>
    </w:p>
    <w:p w14:paraId="7F585B07"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Постійне прове</w:t>
      </w:r>
      <w:r>
        <w:rPr>
          <w:rStyle w:val="2"/>
          <w:rFonts w:ascii="Times New Roman" w:hAnsi="Times New Roman"/>
          <w:color w:val="000000"/>
          <w:sz w:val="28"/>
          <w:szCs w:val="28"/>
          <w:lang w:val="uk-UA" w:eastAsia="uk-UA"/>
        </w:rPr>
        <w:t>дення інформування суб’єктів господарювання про позитиви новацій та перспективи у зв’язку із застосуванням програмних реєстраторів розрахункових операцій дали можливість бізнесу адаптуватися до змін податкового законодавства.</w:t>
      </w:r>
    </w:p>
    <w:p w14:paraId="7BA90FD4" w14:textId="3B23E44C"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З метою проведення інформаційн</w:t>
      </w:r>
      <w:r>
        <w:rPr>
          <w:rStyle w:val="2"/>
          <w:rFonts w:ascii="Times New Roman" w:hAnsi="Times New Roman"/>
          <w:color w:val="000000"/>
          <w:sz w:val="28"/>
          <w:szCs w:val="28"/>
          <w:lang w:val="uk-UA" w:eastAsia="uk-UA"/>
        </w:rPr>
        <w:t xml:space="preserve">о-роз’яснювальної роботи щодо новацій податкового законодавства та підвищення рівня податкової культури у суспільстві </w:t>
      </w:r>
      <w:r>
        <w:rPr>
          <w:rStyle w:val="2"/>
          <w:rFonts w:ascii="Times New Roman" w:hAnsi="Times New Roman"/>
          <w:color w:val="000000"/>
          <w:sz w:val="28"/>
          <w:szCs w:val="28"/>
          <w:lang w:val="uk-UA" w:eastAsia="uk-UA"/>
        </w:rPr>
        <w:t>використовувалися різні методи та способи, зокрема під час зустрічей з бізнесом на постійній основі наддавались усні консультацій в Центр</w:t>
      </w:r>
      <w:r>
        <w:rPr>
          <w:rStyle w:val="2"/>
          <w:rFonts w:ascii="Times New Roman" w:hAnsi="Times New Roman"/>
          <w:color w:val="000000"/>
          <w:sz w:val="28"/>
          <w:szCs w:val="28"/>
          <w:lang w:val="uk-UA" w:eastAsia="uk-UA"/>
        </w:rPr>
        <w:t>і обслуговування платників та шляхом розміщення у Центрі обслуговування платників на інформаційних стендах та моніторах інформаційно - роз’яснювальних матеріалів щодо застосування реєстраторів розрахункових операцій.</w:t>
      </w:r>
    </w:p>
    <w:p w14:paraId="1FD134A0"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Крім того, в Центрі обслуговування плат</w:t>
      </w:r>
      <w:r>
        <w:rPr>
          <w:rStyle w:val="2"/>
          <w:rFonts w:ascii="Times New Roman" w:hAnsi="Times New Roman"/>
          <w:color w:val="000000"/>
          <w:sz w:val="28"/>
          <w:szCs w:val="28"/>
          <w:lang w:val="uk-UA" w:eastAsia="uk-UA"/>
        </w:rPr>
        <w:t>ників</w:t>
      </w:r>
      <w:r w:rsidR="00F628B3">
        <w:rPr>
          <w:rStyle w:val="2"/>
          <w:rFonts w:ascii="Times New Roman" w:hAnsi="Times New Roman"/>
          <w:color w:val="000000"/>
          <w:sz w:val="28"/>
          <w:szCs w:val="28"/>
          <w:lang w:val="uk-UA" w:eastAsia="uk-UA"/>
        </w:rPr>
        <w:t xml:space="preserve"> Хорольського сектору обслуговування платників</w:t>
      </w:r>
      <w:r>
        <w:rPr>
          <w:rStyle w:val="2"/>
          <w:rFonts w:ascii="Times New Roman" w:hAnsi="Times New Roman"/>
          <w:color w:val="000000"/>
          <w:sz w:val="28"/>
          <w:szCs w:val="28"/>
          <w:lang w:val="uk-UA" w:eastAsia="uk-UA"/>
        </w:rPr>
        <w:t xml:space="preserve"> Лубенської ДПІ діє «гаряча лінія» з питань реєстрації РРО/ПРРО та запроваджено проведення тренінгів щодо реєстрації та застосування ПРРО від ДПС.</w:t>
      </w:r>
    </w:p>
    <w:p w14:paraId="37DC944D"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Забезпечення партнерських зв’язків з громадськістю та нале</w:t>
      </w:r>
      <w:r>
        <w:rPr>
          <w:rStyle w:val="2"/>
          <w:rFonts w:ascii="Times New Roman" w:hAnsi="Times New Roman"/>
          <w:color w:val="000000"/>
          <w:sz w:val="28"/>
          <w:szCs w:val="28"/>
          <w:lang w:val="uk-UA" w:eastAsia="uk-UA"/>
        </w:rPr>
        <w:t xml:space="preserve">жний рівень агітаційно-просвітницької роботи потребує не лише високого професіоналізму </w:t>
      </w:r>
      <w:r>
        <w:rPr>
          <w:rStyle w:val="2"/>
          <w:rFonts w:ascii="Times New Roman" w:hAnsi="Times New Roman"/>
          <w:color w:val="000000"/>
          <w:sz w:val="28"/>
          <w:szCs w:val="28"/>
          <w:lang w:val="uk-UA" w:eastAsia="uk-UA"/>
        </w:rPr>
        <w:lastRenderedPageBreak/>
        <w:t>від працівників податкової інспекції, а й належного матеріально-технічного забезпечення як працівників так і Центру обслуговування платників податків в цілому.</w:t>
      </w:r>
    </w:p>
    <w:p w14:paraId="24320DF7" w14:textId="7BF9B8B8"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Крім того</w:t>
      </w:r>
      <w:r>
        <w:rPr>
          <w:rStyle w:val="2"/>
          <w:rFonts w:ascii="Times New Roman" w:hAnsi="Times New Roman"/>
          <w:color w:val="000000"/>
          <w:sz w:val="28"/>
          <w:szCs w:val="28"/>
          <w:lang w:val="uk-UA" w:eastAsia="uk-UA"/>
        </w:rPr>
        <w:t xml:space="preserve">, розповсюдження серед платників податків друкованої продукції, розробленої фахівцями податкової служби сприяє забезпеченню ефективної та якісної інформаційно - </w:t>
      </w:r>
      <w:r>
        <w:rPr>
          <w:rStyle w:val="2"/>
          <w:rFonts w:ascii="Times New Roman" w:hAnsi="Times New Roman"/>
          <w:color w:val="000000"/>
          <w:sz w:val="28"/>
          <w:szCs w:val="28"/>
          <w:lang w:val="uk-UA" w:eastAsia="uk-UA"/>
        </w:rPr>
        <w:t xml:space="preserve">роз’яснювальної роботи </w:t>
      </w:r>
      <w:r>
        <w:rPr>
          <w:rStyle w:val="2"/>
          <w:rFonts w:ascii="Times New Roman" w:hAnsi="Times New Roman"/>
          <w:color w:val="000000"/>
          <w:sz w:val="28"/>
          <w:szCs w:val="28"/>
          <w:lang w:val="uk-UA" w:eastAsia="uk-UA"/>
        </w:rPr>
        <w:t xml:space="preserve">серед </w:t>
      </w:r>
      <w:r>
        <w:rPr>
          <w:rStyle w:val="2"/>
          <w:rFonts w:ascii="Times New Roman" w:hAnsi="Times New Roman"/>
          <w:color w:val="000000"/>
          <w:sz w:val="28"/>
          <w:szCs w:val="28"/>
          <w:lang w:val="uk-UA" w:eastAsia="uk-UA"/>
        </w:rPr>
        <w:t>громадян, створює умови для підвищення рівня їх обізнаності сто</w:t>
      </w:r>
      <w:r>
        <w:rPr>
          <w:rStyle w:val="2"/>
          <w:rFonts w:ascii="Times New Roman" w:hAnsi="Times New Roman"/>
          <w:color w:val="000000"/>
          <w:sz w:val="28"/>
          <w:szCs w:val="28"/>
          <w:lang w:val="uk-UA" w:eastAsia="uk-UA"/>
        </w:rPr>
        <w:t>совно норм діючого податкового законодавства і, як наслідок, забезпечує формування високої податкової культури у платників податків.</w:t>
      </w:r>
    </w:p>
    <w:p w14:paraId="2F4E74DA"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Комплексне розв’язання питань, пов’язаних з оперативним наданням адміністративних послуг платникам податків та своєчасним і</w:t>
      </w:r>
      <w:r>
        <w:rPr>
          <w:rStyle w:val="2"/>
          <w:rFonts w:ascii="Times New Roman" w:hAnsi="Times New Roman"/>
          <w:color w:val="000000"/>
          <w:sz w:val="28"/>
          <w:szCs w:val="28"/>
          <w:lang w:val="uk-UA" w:eastAsia="uk-UA"/>
        </w:rPr>
        <w:t xml:space="preserve"> повним надходженням податків до бюджетів, можливе шляхом затвердження та виконання Програми покращення умов обслуговування платників податків </w:t>
      </w:r>
      <w:r w:rsidR="00AF090D">
        <w:rPr>
          <w:rStyle w:val="2"/>
          <w:rFonts w:ascii="Times New Roman" w:hAnsi="Times New Roman"/>
          <w:color w:val="000000"/>
          <w:sz w:val="28"/>
          <w:szCs w:val="28"/>
          <w:lang w:val="uk-UA" w:eastAsia="uk-UA"/>
        </w:rPr>
        <w:t>Хороль</w:t>
      </w:r>
      <w:r>
        <w:rPr>
          <w:rStyle w:val="2"/>
          <w:rFonts w:ascii="Times New Roman" w:hAnsi="Times New Roman"/>
          <w:color w:val="000000"/>
          <w:sz w:val="28"/>
          <w:szCs w:val="28"/>
          <w:lang w:val="uk-UA" w:eastAsia="uk-UA"/>
        </w:rPr>
        <w:t>ської  міської територіальної громади та збільшення надходжень до Державного і місцевого бюджетів у 202</w:t>
      </w:r>
      <w:r w:rsidR="00AD4F9F">
        <w:rPr>
          <w:rStyle w:val="2"/>
          <w:rFonts w:ascii="Times New Roman" w:hAnsi="Times New Roman"/>
          <w:color w:val="000000"/>
          <w:sz w:val="28"/>
          <w:szCs w:val="28"/>
          <w:lang w:val="uk-UA" w:eastAsia="uk-UA"/>
        </w:rPr>
        <w:t>6</w:t>
      </w:r>
      <w:r>
        <w:rPr>
          <w:rStyle w:val="2"/>
          <w:rFonts w:ascii="Times New Roman" w:hAnsi="Times New Roman"/>
          <w:color w:val="000000"/>
          <w:sz w:val="28"/>
          <w:szCs w:val="28"/>
          <w:lang w:val="uk-UA" w:eastAsia="uk-UA"/>
        </w:rPr>
        <w:t xml:space="preserve"> ро</w:t>
      </w:r>
      <w:r>
        <w:rPr>
          <w:rStyle w:val="2"/>
          <w:rFonts w:ascii="Times New Roman" w:hAnsi="Times New Roman"/>
          <w:color w:val="000000"/>
          <w:sz w:val="28"/>
          <w:szCs w:val="28"/>
          <w:lang w:val="uk-UA" w:eastAsia="uk-UA"/>
        </w:rPr>
        <w:t>ці.</w:t>
      </w:r>
    </w:p>
    <w:p w14:paraId="6FE5AAE8" w14:textId="77777777" w:rsidR="00000000" w:rsidRDefault="000604D7">
      <w:pPr>
        <w:pStyle w:val="21"/>
        <w:shd w:val="clear" w:color="auto" w:fill="auto"/>
        <w:tabs>
          <w:tab w:val="left" w:pos="3190"/>
        </w:tabs>
        <w:spacing w:line="240" w:lineRule="auto"/>
        <w:ind w:left="360"/>
        <w:rPr>
          <w:rStyle w:val="23"/>
          <w:rFonts w:ascii="Times New Roman" w:hAnsi="Times New Roman"/>
          <w:color w:val="000000"/>
          <w:sz w:val="28"/>
          <w:szCs w:val="28"/>
          <w:lang w:val="uk-UA" w:eastAsia="uk-UA"/>
        </w:rPr>
      </w:pPr>
    </w:p>
    <w:p w14:paraId="58DA6CB5" w14:textId="77777777" w:rsidR="00000000" w:rsidRDefault="000604D7">
      <w:pPr>
        <w:pStyle w:val="21"/>
        <w:shd w:val="clear" w:color="auto" w:fill="auto"/>
        <w:tabs>
          <w:tab w:val="left" w:pos="3190"/>
        </w:tabs>
        <w:spacing w:line="240" w:lineRule="auto"/>
        <w:ind w:left="360"/>
        <w:rPr>
          <w:rFonts w:ascii="Times New Roman" w:hAnsi="Times New Roman"/>
          <w:b/>
          <w:sz w:val="28"/>
          <w:szCs w:val="28"/>
          <w:lang w:val="uk-UA"/>
        </w:rPr>
      </w:pPr>
      <w:r>
        <w:rPr>
          <w:rStyle w:val="23"/>
          <w:rFonts w:ascii="Times New Roman" w:hAnsi="Times New Roman"/>
          <w:b/>
          <w:color w:val="000000"/>
          <w:sz w:val="28"/>
          <w:szCs w:val="28"/>
          <w:u w:val="none"/>
          <w:lang w:val="uk-UA" w:eastAsia="uk-UA"/>
        </w:rPr>
        <w:t>3. Мета Програми</w:t>
      </w:r>
    </w:p>
    <w:p w14:paraId="4E894148"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Головною метою Програми є забезпечення сприятливих умов для швидкого та якісного надання громадянам і суб’єктам господарювання адміністративних, інформаційних та інших сервісних послуг, спрощення процедури декларування і сплати податк</w:t>
      </w:r>
      <w:r>
        <w:rPr>
          <w:rStyle w:val="2"/>
          <w:rFonts w:ascii="Times New Roman" w:hAnsi="Times New Roman"/>
          <w:color w:val="000000"/>
          <w:sz w:val="28"/>
          <w:szCs w:val="28"/>
          <w:lang w:val="uk-UA" w:eastAsia="uk-UA"/>
        </w:rPr>
        <w:t>ів на основі сучасних технологій податкового супроводження, з метою своєчасного та повного наповнення бюджетів, усунення причин та умов вчинення порушень податкового законодавства, а також налагодження дієвої співпраці Головного управління ДПС у Полтавські</w:t>
      </w:r>
      <w:r>
        <w:rPr>
          <w:rStyle w:val="2"/>
          <w:rFonts w:ascii="Times New Roman" w:hAnsi="Times New Roman"/>
          <w:color w:val="000000"/>
          <w:sz w:val="28"/>
          <w:szCs w:val="28"/>
          <w:lang w:val="uk-UA" w:eastAsia="uk-UA"/>
        </w:rPr>
        <w:t>й області та органів місцевого самоврядування, а саме:</w:t>
      </w:r>
    </w:p>
    <w:p w14:paraId="029A45B8" w14:textId="77777777" w:rsidR="00000000" w:rsidRDefault="000604D7">
      <w:pPr>
        <w:pStyle w:val="21"/>
        <w:shd w:val="clear" w:color="auto" w:fill="auto"/>
        <w:tabs>
          <w:tab w:val="left" w:pos="633"/>
        </w:tabs>
        <w:spacing w:line="240" w:lineRule="auto"/>
        <w:jc w:val="both"/>
        <w:rPr>
          <w:rFonts w:ascii="Times New Roman" w:hAnsi="Times New Roman"/>
          <w:sz w:val="28"/>
          <w:szCs w:val="28"/>
          <w:lang w:val="uk-UA"/>
        </w:rPr>
      </w:pPr>
      <w:r>
        <w:rPr>
          <w:rStyle w:val="2"/>
          <w:rFonts w:ascii="Times New Roman" w:hAnsi="Times New Roman"/>
          <w:color w:val="000000"/>
          <w:sz w:val="28"/>
          <w:szCs w:val="28"/>
          <w:lang w:val="uk-UA" w:eastAsia="uk-UA"/>
        </w:rPr>
        <w:tab/>
        <w:t>- підвищення рівня обслуговування платників податків міста;</w:t>
      </w:r>
    </w:p>
    <w:p w14:paraId="73716029" w14:textId="77777777" w:rsidR="00000000" w:rsidRDefault="000604D7">
      <w:pPr>
        <w:pStyle w:val="21"/>
        <w:shd w:val="clear" w:color="auto" w:fill="auto"/>
        <w:tabs>
          <w:tab w:val="left" w:pos="598"/>
          <w:tab w:val="left" w:pos="633"/>
        </w:tabs>
        <w:spacing w:line="240" w:lineRule="auto"/>
        <w:jc w:val="both"/>
        <w:rPr>
          <w:rFonts w:ascii="Times New Roman" w:hAnsi="Times New Roman"/>
          <w:sz w:val="28"/>
          <w:szCs w:val="28"/>
          <w:lang w:val="uk-UA"/>
        </w:rPr>
      </w:pPr>
      <w:r>
        <w:rPr>
          <w:rStyle w:val="2"/>
          <w:rFonts w:ascii="Times New Roman" w:hAnsi="Times New Roman"/>
          <w:color w:val="000000"/>
          <w:sz w:val="28"/>
          <w:szCs w:val="28"/>
          <w:lang w:val="uk-UA" w:eastAsia="uk-UA"/>
        </w:rPr>
        <w:tab/>
        <w:t>- сприяння ефективній роботі працівників ДПІ, які обслуговують платників податків та створення комфортних умов для відвідувачів Центру обсл</w:t>
      </w:r>
      <w:r>
        <w:rPr>
          <w:rStyle w:val="2"/>
          <w:rFonts w:ascii="Times New Roman" w:hAnsi="Times New Roman"/>
          <w:color w:val="000000"/>
          <w:sz w:val="28"/>
          <w:szCs w:val="28"/>
          <w:lang w:val="uk-UA" w:eastAsia="uk-UA"/>
        </w:rPr>
        <w:t>уговування платників податків;</w:t>
      </w:r>
    </w:p>
    <w:p w14:paraId="5F82E734" w14:textId="77777777" w:rsidR="00000000" w:rsidRDefault="000604D7">
      <w:pPr>
        <w:pStyle w:val="21"/>
        <w:shd w:val="clear" w:color="auto" w:fill="auto"/>
        <w:tabs>
          <w:tab w:val="left" w:pos="598"/>
          <w:tab w:val="left" w:pos="633"/>
        </w:tabs>
        <w:spacing w:line="240" w:lineRule="auto"/>
        <w:jc w:val="both"/>
        <w:rPr>
          <w:rFonts w:ascii="Times New Roman" w:hAnsi="Times New Roman"/>
          <w:sz w:val="28"/>
          <w:szCs w:val="28"/>
          <w:lang w:val="uk-UA"/>
        </w:rPr>
      </w:pPr>
      <w:r>
        <w:rPr>
          <w:rStyle w:val="2"/>
          <w:rFonts w:ascii="Times New Roman" w:hAnsi="Times New Roman"/>
          <w:color w:val="000000"/>
          <w:sz w:val="28"/>
          <w:szCs w:val="28"/>
          <w:lang w:val="uk-UA" w:eastAsia="uk-UA"/>
        </w:rPr>
        <w:tab/>
        <w:t>- постійна робота з платниками податків щодо недопущення податкового боргу та своєчасного декларування та сплати податків до Державного і місцевого бюджетів.</w:t>
      </w:r>
    </w:p>
    <w:p w14:paraId="3BEC8C6F"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 xml:space="preserve">Програма спрямована на соціально - економічний розвиток </w:t>
      </w:r>
      <w:r w:rsidR="00AD4F9F">
        <w:rPr>
          <w:rStyle w:val="2"/>
          <w:rFonts w:ascii="Times New Roman" w:hAnsi="Times New Roman"/>
          <w:color w:val="000000"/>
          <w:sz w:val="28"/>
          <w:szCs w:val="28"/>
          <w:lang w:val="uk-UA" w:eastAsia="uk-UA"/>
        </w:rPr>
        <w:t>Хороль</w:t>
      </w:r>
      <w:r>
        <w:rPr>
          <w:rStyle w:val="2"/>
          <w:rFonts w:ascii="Times New Roman" w:hAnsi="Times New Roman"/>
          <w:color w:val="000000"/>
          <w:sz w:val="28"/>
          <w:szCs w:val="28"/>
          <w:lang w:val="uk-UA" w:eastAsia="uk-UA"/>
        </w:rPr>
        <w:t>сько</w:t>
      </w:r>
      <w:r>
        <w:rPr>
          <w:rStyle w:val="2"/>
          <w:rFonts w:ascii="Times New Roman" w:hAnsi="Times New Roman"/>
          <w:color w:val="000000"/>
          <w:sz w:val="28"/>
          <w:szCs w:val="28"/>
          <w:lang w:val="uk-UA" w:eastAsia="uk-UA"/>
        </w:rPr>
        <w:t>ї міської територіальної громади.</w:t>
      </w:r>
    </w:p>
    <w:p w14:paraId="7CD4504B" w14:textId="77777777" w:rsidR="00000000" w:rsidRDefault="000604D7">
      <w:pPr>
        <w:pStyle w:val="21"/>
        <w:shd w:val="clear" w:color="auto" w:fill="auto"/>
        <w:spacing w:line="240" w:lineRule="auto"/>
        <w:ind w:firstLine="709"/>
        <w:jc w:val="both"/>
        <w:rPr>
          <w:rFonts w:ascii="Times New Roman" w:hAnsi="Times New Roman"/>
          <w:sz w:val="28"/>
          <w:szCs w:val="28"/>
          <w:highlight w:val="yellow"/>
          <w:lang w:val="uk-UA"/>
        </w:rPr>
      </w:pPr>
      <w:r>
        <w:rPr>
          <w:rStyle w:val="2"/>
          <w:rFonts w:ascii="Times New Roman" w:hAnsi="Times New Roman"/>
          <w:color w:val="000000"/>
          <w:sz w:val="28"/>
          <w:szCs w:val="28"/>
          <w:lang w:val="uk-UA" w:eastAsia="uk-UA"/>
        </w:rPr>
        <w:t xml:space="preserve">Для забезпечення мети цієї Програми, зміцнення матеріально - технічної бази </w:t>
      </w:r>
      <w:r w:rsidR="00AD4F9F">
        <w:rPr>
          <w:rStyle w:val="2"/>
          <w:rFonts w:ascii="Times New Roman" w:hAnsi="Times New Roman"/>
          <w:color w:val="000000"/>
          <w:sz w:val="28"/>
          <w:szCs w:val="28"/>
          <w:lang w:val="uk-UA" w:eastAsia="uk-UA"/>
        </w:rPr>
        <w:t xml:space="preserve"> Хорольського сектору обслуговування платників Лубен</w:t>
      </w:r>
      <w:r>
        <w:rPr>
          <w:rStyle w:val="2"/>
          <w:rFonts w:ascii="Times New Roman" w:hAnsi="Times New Roman"/>
          <w:color w:val="000000"/>
          <w:sz w:val="28"/>
          <w:szCs w:val="28"/>
          <w:lang w:val="uk-UA" w:eastAsia="uk-UA"/>
        </w:rPr>
        <w:t>ської ДПІ Головного управління ДПС у Полтавській області необхідно:</w:t>
      </w:r>
    </w:p>
    <w:p w14:paraId="78194281" w14:textId="77777777" w:rsidR="00000000" w:rsidRDefault="000604D7">
      <w:pPr>
        <w:pStyle w:val="21"/>
        <w:shd w:val="clear" w:color="auto" w:fill="auto"/>
        <w:spacing w:line="240" w:lineRule="auto"/>
        <w:ind w:firstLine="709"/>
        <w:jc w:val="both"/>
        <w:rPr>
          <w:rStyle w:val="2"/>
          <w:rFonts w:ascii="Times New Roman" w:hAnsi="Times New Roman"/>
          <w:color w:val="000000"/>
          <w:sz w:val="28"/>
          <w:szCs w:val="28"/>
          <w:lang w:val="uk-UA" w:eastAsia="uk-UA"/>
        </w:rPr>
      </w:pPr>
      <w:r>
        <w:rPr>
          <w:rStyle w:val="2"/>
          <w:rFonts w:ascii="Times New Roman" w:hAnsi="Times New Roman"/>
          <w:color w:val="000000"/>
          <w:sz w:val="28"/>
          <w:szCs w:val="28"/>
          <w:lang w:val="uk-UA" w:eastAsia="uk-UA"/>
        </w:rPr>
        <w:t>- придбання комп’ютерної т</w:t>
      </w:r>
      <w:r>
        <w:rPr>
          <w:rStyle w:val="2"/>
          <w:rFonts w:ascii="Times New Roman" w:hAnsi="Times New Roman"/>
          <w:color w:val="000000"/>
          <w:sz w:val="28"/>
          <w:szCs w:val="28"/>
          <w:lang w:val="uk-UA" w:eastAsia="uk-UA"/>
        </w:rPr>
        <w:t>ехніки та оргтехніки;</w:t>
      </w:r>
    </w:p>
    <w:p w14:paraId="7C195967" w14:textId="77777777" w:rsidR="00000000" w:rsidRDefault="000604D7">
      <w:pPr>
        <w:pStyle w:val="21"/>
        <w:shd w:val="clear" w:color="auto" w:fill="auto"/>
        <w:tabs>
          <w:tab w:val="left" w:pos="580"/>
        </w:tabs>
        <w:spacing w:line="240" w:lineRule="auto"/>
        <w:ind w:firstLine="709"/>
        <w:jc w:val="both"/>
        <w:rPr>
          <w:rStyle w:val="2"/>
          <w:rFonts w:ascii="Times New Roman" w:hAnsi="Times New Roman"/>
          <w:color w:val="000000"/>
          <w:sz w:val="28"/>
          <w:szCs w:val="28"/>
          <w:lang w:val="uk-UA" w:eastAsia="uk-UA"/>
        </w:rPr>
      </w:pPr>
      <w:r>
        <w:rPr>
          <w:rStyle w:val="2"/>
          <w:rFonts w:ascii="Times New Roman" w:hAnsi="Times New Roman"/>
          <w:color w:val="000000"/>
          <w:sz w:val="28"/>
          <w:szCs w:val="28"/>
          <w:lang w:val="uk-UA" w:eastAsia="uk-UA"/>
        </w:rPr>
        <w:t>- матеріально - технічне забезпечення роботи з надсилання платникам податків податкових повідомлень-рішень (витрати на відправку поштової кореспонденції: папір, марки, конверти, інше);</w:t>
      </w:r>
    </w:p>
    <w:p w14:paraId="7387BF13" w14:textId="77777777" w:rsidR="00000000" w:rsidRDefault="000604D7">
      <w:pPr>
        <w:pStyle w:val="21"/>
        <w:shd w:val="clear" w:color="auto" w:fill="auto"/>
        <w:tabs>
          <w:tab w:val="left" w:pos="580"/>
        </w:tabs>
        <w:spacing w:line="240" w:lineRule="auto"/>
        <w:ind w:firstLine="709"/>
        <w:jc w:val="both"/>
        <w:rPr>
          <w:rStyle w:val="2"/>
          <w:rFonts w:ascii="Times New Roman" w:hAnsi="Times New Roman"/>
          <w:color w:val="000000"/>
          <w:sz w:val="28"/>
          <w:szCs w:val="28"/>
          <w:lang w:val="uk-UA" w:eastAsia="uk-UA"/>
        </w:rPr>
      </w:pPr>
      <w:r>
        <w:rPr>
          <w:rStyle w:val="2"/>
          <w:rFonts w:ascii="Times New Roman" w:hAnsi="Times New Roman"/>
          <w:color w:val="000000"/>
          <w:sz w:val="28"/>
          <w:szCs w:val="28"/>
          <w:lang w:val="uk-UA" w:eastAsia="uk-UA"/>
        </w:rPr>
        <w:t>- витрати на виготовлення бланків та друкованої п</w:t>
      </w:r>
      <w:r>
        <w:rPr>
          <w:rStyle w:val="2"/>
          <w:rFonts w:ascii="Times New Roman" w:hAnsi="Times New Roman"/>
          <w:color w:val="000000"/>
          <w:sz w:val="28"/>
          <w:szCs w:val="28"/>
          <w:lang w:val="uk-UA" w:eastAsia="uk-UA"/>
        </w:rPr>
        <w:t>родукції інформаційно - роз’яснювального характеру на податкову тематику;</w:t>
      </w:r>
    </w:p>
    <w:p w14:paraId="39BA2314" w14:textId="77777777" w:rsidR="00000000" w:rsidRDefault="000604D7">
      <w:pPr>
        <w:pStyle w:val="21"/>
        <w:shd w:val="clear" w:color="auto" w:fill="auto"/>
        <w:tabs>
          <w:tab w:val="left" w:pos="580"/>
        </w:tabs>
        <w:spacing w:line="240" w:lineRule="auto"/>
        <w:ind w:firstLine="709"/>
        <w:jc w:val="both"/>
        <w:rPr>
          <w:rStyle w:val="2"/>
          <w:rFonts w:ascii="Times New Roman" w:hAnsi="Times New Roman"/>
          <w:color w:val="000000"/>
          <w:sz w:val="28"/>
          <w:szCs w:val="28"/>
          <w:lang w:val="uk-UA" w:eastAsia="uk-UA"/>
        </w:rPr>
      </w:pPr>
      <w:r>
        <w:rPr>
          <w:rStyle w:val="2"/>
          <w:rFonts w:ascii="Times New Roman" w:hAnsi="Times New Roman"/>
          <w:color w:val="000000"/>
          <w:sz w:val="28"/>
          <w:szCs w:val="28"/>
          <w:lang w:val="uk-UA" w:eastAsia="uk-UA"/>
        </w:rPr>
        <w:t xml:space="preserve">- витрати на проведення  комплексних робіт з усунення аварійного стану фасаду,  ремонту приміщень адмінбудівлі довготривалої експлуатації; </w:t>
      </w:r>
    </w:p>
    <w:p w14:paraId="34E094C0" w14:textId="678879B7" w:rsidR="00000000" w:rsidRDefault="000604D7">
      <w:pPr>
        <w:pStyle w:val="21"/>
        <w:shd w:val="clear" w:color="auto" w:fill="auto"/>
        <w:tabs>
          <w:tab w:val="left" w:pos="580"/>
        </w:tabs>
        <w:spacing w:line="240" w:lineRule="auto"/>
        <w:ind w:firstLine="709"/>
        <w:jc w:val="both"/>
        <w:rPr>
          <w:rStyle w:val="2"/>
          <w:rFonts w:ascii="Times New Roman" w:hAnsi="Times New Roman"/>
          <w:color w:val="000000"/>
          <w:sz w:val="28"/>
          <w:szCs w:val="28"/>
          <w:lang w:val="uk-UA" w:eastAsia="uk-UA"/>
        </w:rPr>
      </w:pPr>
      <w:r>
        <w:rPr>
          <w:rStyle w:val="2"/>
          <w:rFonts w:ascii="Times New Roman" w:hAnsi="Times New Roman"/>
          <w:color w:val="000000"/>
          <w:sz w:val="28"/>
          <w:szCs w:val="28"/>
          <w:lang w:val="uk-UA" w:eastAsia="uk-UA"/>
        </w:rPr>
        <w:t xml:space="preserve"> - витрати на забезпечення вимог енергозбе</w:t>
      </w:r>
      <w:r>
        <w:rPr>
          <w:rStyle w:val="2"/>
          <w:rFonts w:ascii="Times New Roman" w:hAnsi="Times New Roman"/>
          <w:color w:val="000000"/>
          <w:sz w:val="28"/>
          <w:szCs w:val="28"/>
          <w:lang w:val="uk-UA" w:eastAsia="uk-UA"/>
        </w:rPr>
        <w:t xml:space="preserve">рігаючих технологій </w:t>
      </w:r>
      <w:r>
        <w:rPr>
          <w:rStyle w:val="2"/>
          <w:rFonts w:ascii="Times New Roman" w:hAnsi="Times New Roman"/>
          <w:color w:val="000000"/>
          <w:sz w:val="28"/>
          <w:szCs w:val="28"/>
          <w:lang w:val="uk-UA" w:eastAsia="uk-UA"/>
        </w:rPr>
        <w:lastRenderedPageBreak/>
        <w:t>адмінбудівлі.</w:t>
      </w:r>
    </w:p>
    <w:p w14:paraId="79B2450F" w14:textId="77777777" w:rsidR="00281D99" w:rsidRDefault="00281D99">
      <w:pPr>
        <w:pStyle w:val="21"/>
        <w:shd w:val="clear" w:color="auto" w:fill="auto"/>
        <w:tabs>
          <w:tab w:val="left" w:pos="580"/>
        </w:tabs>
        <w:spacing w:line="240" w:lineRule="auto"/>
        <w:ind w:firstLine="709"/>
        <w:jc w:val="both"/>
        <w:rPr>
          <w:rStyle w:val="2"/>
          <w:rFonts w:ascii="Times New Roman" w:hAnsi="Times New Roman"/>
          <w:color w:val="000000"/>
          <w:sz w:val="28"/>
          <w:szCs w:val="28"/>
          <w:lang w:val="uk-UA" w:eastAsia="uk-UA"/>
        </w:rPr>
      </w:pPr>
    </w:p>
    <w:p w14:paraId="26B76577" w14:textId="77777777" w:rsidR="00000000" w:rsidRDefault="000604D7">
      <w:pPr>
        <w:pStyle w:val="21"/>
        <w:shd w:val="clear" w:color="auto" w:fill="auto"/>
        <w:tabs>
          <w:tab w:val="left" w:pos="2765"/>
        </w:tabs>
        <w:spacing w:line="240" w:lineRule="auto"/>
        <w:ind w:left="561"/>
        <w:rPr>
          <w:rFonts w:ascii="Times New Roman" w:hAnsi="Times New Roman"/>
          <w:b/>
          <w:sz w:val="28"/>
          <w:szCs w:val="28"/>
          <w:lang w:val="uk-UA"/>
        </w:rPr>
      </w:pPr>
      <w:r>
        <w:rPr>
          <w:rStyle w:val="23"/>
          <w:rFonts w:ascii="Times New Roman" w:hAnsi="Times New Roman"/>
          <w:b/>
          <w:color w:val="000000"/>
          <w:sz w:val="28"/>
          <w:szCs w:val="28"/>
          <w:u w:val="none"/>
          <w:lang w:val="uk-UA" w:eastAsia="uk-UA"/>
        </w:rPr>
        <w:t>4. Основні завдання Програми</w:t>
      </w:r>
    </w:p>
    <w:p w14:paraId="64BC464B" w14:textId="77777777" w:rsidR="00000000" w:rsidRDefault="000604D7">
      <w:pPr>
        <w:pStyle w:val="21"/>
        <w:shd w:val="clear" w:color="auto" w:fill="auto"/>
        <w:tabs>
          <w:tab w:val="left" w:pos="0"/>
        </w:tabs>
        <w:spacing w:line="240" w:lineRule="auto"/>
        <w:ind w:firstLine="720"/>
        <w:jc w:val="both"/>
        <w:rPr>
          <w:rFonts w:ascii="Times New Roman" w:hAnsi="Times New Roman"/>
          <w:sz w:val="28"/>
          <w:szCs w:val="28"/>
          <w:lang w:val="uk-UA"/>
        </w:rPr>
      </w:pPr>
      <w:r>
        <w:rPr>
          <w:rStyle w:val="2"/>
          <w:rFonts w:ascii="Times New Roman" w:hAnsi="Times New Roman"/>
          <w:color w:val="000000"/>
          <w:sz w:val="28"/>
          <w:szCs w:val="28"/>
          <w:lang w:val="uk-UA" w:eastAsia="uk-UA"/>
        </w:rPr>
        <w:t>1. Підвищення рівня добровільної сплати податків та збільшення сум надходжень до місцевих бюджетів;</w:t>
      </w:r>
    </w:p>
    <w:p w14:paraId="25E190B3" w14:textId="77777777" w:rsidR="00000000" w:rsidRDefault="000604D7">
      <w:pPr>
        <w:pStyle w:val="21"/>
        <w:shd w:val="clear" w:color="auto" w:fill="auto"/>
        <w:tabs>
          <w:tab w:val="left" w:pos="0"/>
        </w:tabs>
        <w:spacing w:line="240" w:lineRule="auto"/>
        <w:ind w:firstLine="720"/>
        <w:jc w:val="both"/>
        <w:rPr>
          <w:rFonts w:ascii="Times New Roman" w:hAnsi="Times New Roman"/>
          <w:sz w:val="28"/>
          <w:szCs w:val="28"/>
          <w:lang w:val="uk-UA"/>
        </w:rPr>
      </w:pPr>
      <w:r>
        <w:rPr>
          <w:rStyle w:val="2"/>
          <w:rFonts w:ascii="Times New Roman" w:hAnsi="Times New Roman"/>
          <w:color w:val="000000"/>
          <w:sz w:val="28"/>
          <w:szCs w:val="28"/>
          <w:lang w:val="uk-UA" w:eastAsia="uk-UA"/>
        </w:rPr>
        <w:t>2. Покращення обслуговування платників податків, формування високої податкової культури грома</w:t>
      </w:r>
      <w:r>
        <w:rPr>
          <w:rStyle w:val="2"/>
          <w:rFonts w:ascii="Times New Roman" w:hAnsi="Times New Roman"/>
          <w:color w:val="000000"/>
          <w:sz w:val="28"/>
          <w:szCs w:val="28"/>
          <w:lang w:val="uk-UA" w:eastAsia="uk-UA"/>
        </w:rPr>
        <w:t>дян шляхом об’єктивного та системного висвітлення змін податкового законодавства, надання податкових роз’яснень щодо їх практичного застосування з метою сприяння розвитку підприємництва в місті;</w:t>
      </w:r>
    </w:p>
    <w:p w14:paraId="5978FA9E" w14:textId="1EF39113" w:rsidR="00000000" w:rsidRDefault="000604D7">
      <w:pPr>
        <w:pStyle w:val="21"/>
        <w:shd w:val="clear" w:color="auto" w:fill="auto"/>
        <w:tabs>
          <w:tab w:val="left" w:pos="0"/>
          <w:tab w:val="left" w:pos="762"/>
        </w:tabs>
        <w:spacing w:line="240" w:lineRule="auto"/>
        <w:ind w:firstLine="720"/>
        <w:jc w:val="both"/>
        <w:rPr>
          <w:rFonts w:ascii="Times New Roman" w:hAnsi="Times New Roman"/>
          <w:sz w:val="28"/>
          <w:szCs w:val="28"/>
          <w:lang w:val="uk-UA"/>
        </w:rPr>
      </w:pPr>
      <w:r>
        <w:rPr>
          <w:rStyle w:val="2"/>
          <w:rFonts w:ascii="Times New Roman" w:hAnsi="Times New Roman"/>
          <w:color w:val="000000"/>
          <w:sz w:val="28"/>
          <w:szCs w:val="28"/>
          <w:lang w:val="uk-UA" w:eastAsia="uk-UA"/>
        </w:rPr>
        <w:t>3. Забезпечення взаємодії органів виконавчої влади та органі</w:t>
      </w:r>
      <w:r>
        <w:rPr>
          <w:rStyle w:val="2"/>
          <w:rFonts w:ascii="Times New Roman" w:hAnsi="Times New Roman"/>
          <w:color w:val="000000"/>
          <w:sz w:val="28"/>
          <w:szCs w:val="28"/>
          <w:lang w:val="uk-UA" w:eastAsia="uk-UA"/>
        </w:rPr>
        <w:t>в місцевого самоврядування області з територіальними органами ДПС;</w:t>
      </w:r>
    </w:p>
    <w:p w14:paraId="11336634" w14:textId="01113782" w:rsidR="00000000" w:rsidRDefault="000604D7">
      <w:pPr>
        <w:pStyle w:val="21"/>
        <w:shd w:val="clear" w:color="auto" w:fill="auto"/>
        <w:tabs>
          <w:tab w:val="left" w:pos="0"/>
          <w:tab w:val="left" w:pos="762"/>
        </w:tabs>
        <w:spacing w:line="240" w:lineRule="auto"/>
        <w:ind w:firstLine="720"/>
        <w:jc w:val="both"/>
        <w:rPr>
          <w:rFonts w:ascii="Times New Roman" w:hAnsi="Times New Roman"/>
          <w:sz w:val="28"/>
          <w:szCs w:val="28"/>
          <w:lang w:val="uk-UA"/>
        </w:rPr>
      </w:pPr>
      <w:r>
        <w:rPr>
          <w:rStyle w:val="2"/>
          <w:rFonts w:ascii="Times New Roman" w:hAnsi="Times New Roman"/>
          <w:color w:val="000000"/>
          <w:sz w:val="28"/>
          <w:szCs w:val="28"/>
          <w:lang w:val="uk-UA" w:eastAsia="uk-UA"/>
        </w:rPr>
        <w:t>4. Забезпечення відповідного оснащення Центру обслуговування платників податків;</w:t>
      </w:r>
    </w:p>
    <w:p w14:paraId="7BE49475" w14:textId="5335DFC5" w:rsidR="00000000" w:rsidRDefault="000604D7">
      <w:pPr>
        <w:pStyle w:val="21"/>
        <w:shd w:val="clear" w:color="auto" w:fill="auto"/>
        <w:tabs>
          <w:tab w:val="left" w:pos="0"/>
          <w:tab w:val="left" w:pos="762"/>
        </w:tabs>
        <w:spacing w:line="240" w:lineRule="auto"/>
        <w:ind w:firstLine="720"/>
        <w:jc w:val="both"/>
        <w:rPr>
          <w:rStyle w:val="2"/>
          <w:rFonts w:ascii="Times New Roman" w:hAnsi="Times New Roman"/>
          <w:color w:val="000000"/>
          <w:sz w:val="28"/>
          <w:szCs w:val="28"/>
          <w:lang w:val="uk-UA" w:eastAsia="uk-UA"/>
        </w:rPr>
      </w:pPr>
      <w:r>
        <w:rPr>
          <w:rStyle w:val="2"/>
          <w:rFonts w:ascii="Times New Roman" w:hAnsi="Times New Roman"/>
          <w:color w:val="000000"/>
          <w:sz w:val="28"/>
          <w:szCs w:val="28"/>
          <w:lang w:val="uk-UA" w:eastAsia="uk-UA"/>
        </w:rPr>
        <w:t>5. Вдосконалення інформаційно - аналітичного забезпечення та автоматизації роботи контролюючого органу.</w:t>
      </w:r>
    </w:p>
    <w:p w14:paraId="54D658ED" w14:textId="77777777" w:rsidR="00281D99" w:rsidRDefault="00281D99">
      <w:pPr>
        <w:pStyle w:val="21"/>
        <w:shd w:val="clear" w:color="auto" w:fill="auto"/>
        <w:tabs>
          <w:tab w:val="left" w:pos="0"/>
          <w:tab w:val="left" w:pos="762"/>
        </w:tabs>
        <w:spacing w:line="240" w:lineRule="auto"/>
        <w:ind w:firstLine="720"/>
        <w:jc w:val="both"/>
        <w:rPr>
          <w:rFonts w:ascii="Times New Roman" w:hAnsi="Times New Roman"/>
          <w:sz w:val="28"/>
          <w:szCs w:val="28"/>
          <w:lang w:val="uk-UA"/>
        </w:rPr>
      </w:pPr>
    </w:p>
    <w:p w14:paraId="0B2035DB" w14:textId="77777777" w:rsidR="00000000" w:rsidRDefault="000604D7">
      <w:pPr>
        <w:pStyle w:val="21"/>
        <w:numPr>
          <w:ilvl w:val="0"/>
          <w:numId w:val="1"/>
        </w:numPr>
        <w:shd w:val="clear" w:color="auto" w:fill="auto"/>
        <w:tabs>
          <w:tab w:val="clear" w:pos="1476"/>
          <w:tab w:val="left" w:pos="851"/>
          <w:tab w:val="left" w:pos="2268"/>
        </w:tabs>
        <w:spacing w:line="240" w:lineRule="auto"/>
        <w:rPr>
          <w:rStyle w:val="23"/>
          <w:rFonts w:ascii="Times New Roman" w:hAnsi="Times New Roman"/>
          <w:b/>
          <w:sz w:val="28"/>
          <w:szCs w:val="28"/>
          <w:u w:val="none"/>
          <w:shd w:val="clear" w:color="auto" w:fill="auto"/>
          <w:lang w:val="uk-UA"/>
        </w:rPr>
      </w:pPr>
      <w:r>
        <w:rPr>
          <w:rStyle w:val="23"/>
          <w:rFonts w:ascii="Times New Roman" w:hAnsi="Times New Roman"/>
          <w:b/>
          <w:color w:val="000000"/>
          <w:sz w:val="28"/>
          <w:szCs w:val="28"/>
          <w:u w:val="none"/>
          <w:lang w:val="uk-UA" w:eastAsia="uk-UA"/>
        </w:rPr>
        <w:t>Фі</w:t>
      </w:r>
      <w:r>
        <w:rPr>
          <w:rStyle w:val="23"/>
          <w:rFonts w:ascii="Times New Roman" w:hAnsi="Times New Roman"/>
          <w:b/>
          <w:color w:val="000000"/>
          <w:sz w:val="28"/>
          <w:szCs w:val="28"/>
          <w:u w:val="none"/>
          <w:lang w:val="uk-UA" w:eastAsia="uk-UA"/>
        </w:rPr>
        <w:t>нансове забезпечення</w:t>
      </w:r>
    </w:p>
    <w:p w14:paraId="6DBED504" w14:textId="77777777" w:rsidR="00000000" w:rsidRDefault="000604D7">
      <w:pPr>
        <w:pStyle w:val="21"/>
        <w:shd w:val="clear" w:color="auto" w:fill="auto"/>
        <w:tabs>
          <w:tab w:val="left" w:pos="720"/>
        </w:tabs>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Фінансування Програми здійснюється за рахунок коштів міського бюджету та інших джерел фінансування, не заборонених чинним законодавством, відповідно до розрахунку, шляхом виділення коштів для надання субвенції з міського бюджету Держав</w:t>
      </w:r>
      <w:r>
        <w:rPr>
          <w:rStyle w:val="2"/>
          <w:rFonts w:ascii="Times New Roman" w:hAnsi="Times New Roman"/>
          <w:color w:val="000000"/>
          <w:sz w:val="28"/>
          <w:szCs w:val="28"/>
          <w:lang w:val="uk-UA" w:eastAsia="uk-UA"/>
        </w:rPr>
        <w:t>ному бюджету для забезпечення виконання мети Програми.</w:t>
      </w:r>
    </w:p>
    <w:p w14:paraId="4CFEFF13" w14:textId="77777777" w:rsidR="00000000" w:rsidRDefault="000604D7">
      <w:pPr>
        <w:pStyle w:val="21"/>
        <w:shd w:val="clear" w:color="auto" w:fill="auto"/>
        <w:tabs>
          <w:tab w:val="left" w:pos="720"/>
        </w:tabs>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Контроль за використанням бюджетних коштів, передбачених для здійснення заходів, визначених Програмою, здійснюється в порядку, встановленому законодавством.</w:t>
      </w:r>
    </w:p>
    <w:p w14:paraId="6D8C6938" w14:textId="77777777" w:rsidR="00000000" w:rsidRDefault="000604D7">
      <w:pPr>
        <w:ind w:firstLine="709"/>
        <w:rPr>
          <w:rFonts w:ascii="Times New Roman" w:hAnsi="Times New Roman" w:cs="Times New Roman"/>
          <w:sz w:val="28"/>
          <w:szCs w:val="28"/>
          <w:lang w:eastAsia="ru-RU"/>
        </w:rPr>
      </w:pPr>
    </w:p>
    <w:p w14:paraId="3EAD8A12" w14:textId="77777777" w:rsidR="00000000" w:rsidRDefault="000604D7">
      <w:pPr>
        <w:pStyle w:val="21"/>
        <w:numPr>
          <w:ilvl w:val="0"/>
          <w:numId w:val="1"/>
        </w:numPr>
        <w:shd w:val="clear" w:color="auto" w:fill="auto"/>
        <w:tabs>
          <w:tab w:val="clear" w:pos="1476"/>
          <w:tab w:val="left" w:pos="851"/>
        </w:tabs>
        <w:spacing w:line="240" w:lineRule="auto"/>
        <w:rPr>
          <w:rStyle w:val="23"/>
          <w:rFonts w:ascii="Times New Roman" w:hAnsi="Times New Roman"/>
          <w:b/>
          <w:sz w:val="28"/>
          <w:szCs w:val="28"/>
          <w:u w:val="none"/>
          <w:shd w:val="clear" w:color="auto" w:fill="auto"/>
          <w:lang w:val="uk-UA"/>
        </w:rPr>
      </w:pPr>
      <w:r>
        <w:rPr>
          <w:rStyle w:val="23"/>
          <w:rFonts w:ascii="Times New Roman" w:hAnsi="Times New Roman"/>
          <w:b/>
          <w:color w:val="000000"/>
          <w:sz w:val="28"/>
          <w:szCs w:val="28"/>
          <w:u w:val="none"/>
          <w:lang w:val="uk-UA" w:eastAsia="uk-UA"/>
        </w:rPr>
        <w:t>Організація та контроль за виконанням</w:t>
      </w:r>
    </w:p>
    <w:p w14:paraId="2296B0C7" w14:textId="471039A6" w:rsidR="00000000" w:rsidRDefault="00281D17" w:rsidP="00281D17">
      <w:pPr>
        <w:pStyle w:val="21"/>
        <w:shd w:val="clear" w:color="auto" w:fill="auto"/>
        <w:tabs>
          <w:tab w:val="left" w:pos="1981"/>
        </w:tabs>
        <w:spacing w:line="240" w:lineRule="auto"/>
        <w:ind w:firstLine="709"/>
        <w:jc w:val="both"/>
        <w:rPr>
          <w:rStyle w:val="2"/>
          <w:rFonts w:ascii="Times New Roman" w:hAnsi="Times New Roman"/>
          <w:color w:val="000000"/>
          <w:sz w:val="28"/>
          <w:szCs w:val="28"/>
          <w:lang w:val="uk-UA" w:eastAsia="uk-UA"/>
        </w:rPr>
      </w:pPr>
      <w:r>
        <w:rPr>
          <w:rStyle w:val="2"/>
          <w:rFonts w:ascii="Times New Roman" w:hAnsi="Times New Roman"/>
          <w:color w:val="000000"/>
          <w:sz w:val="28"/>
          <w:szCs w:val="28"/>
          <w:lang w:val="uk-UA" w:eastAsia="uk-UA"/>
        </w:rPr>
        <w:t>Відповідальність за виконання заходів</w:t>
      </w:r>
      <w:r w:rsidR="000604D7">
        <w:rPr>
          <w:rStyle w:val="2"/>
          <w:rFonts w:ascii="Times New Roman" w:hAnsi="Times New Roman"/>
          <w:color w:val="000000"/>
          <w:sz w:val="28"/>
          <w:szCs w:val="28"/>
          <w:lang w:val="uk-UA" w:eastAsia="uk-UA"/>
        </w:rPr>
        <w:t xml:space="preserve"> Програми </w:t>
      </w:r>
      <w:r w:rsidR="003A0882">
        <w:rPr>
          <w:rStyle w:val="2"/>
          <w:rFonts w:ascii="Times New Roman" w:hAnsi="Times New Roman"/>
          <w:color w:val="000000"/>
          <w:sz w:val="28"/>
          <w:szCs w:val="28"/>
          <w:lang w:val="uk-UA" w:eastAsia="uk-UA"/>
        </w:rPr>
        <w:t>покладено на</w:t>
      </w:r>
      <w:r w:rsidR="000604D7">
        <w:rPr>
          <w:rStyle w:val="2"/>
          <w:rFonts w:ascii="Times New Roman" w:hAnsi="Times New Roman"/>
          <w:color w:val="000000"/>
          <w:sz w:val="28"/>
          <w:szCs w:val="28"/>
          <w:lang w:val="uk-UA" w:eastAsia="uk-UA"/>
        </w:rPr>
        <w:t xml:space="preserve"> Головн</w:t>
      </w:r>
      <w:r w:rsidR="003A0882">
        <w:rPr>
          <w:rStyle w:val="2"/>
          <w:rFonts w:ascii="Times New Roman" w:hAnsi="Times New Roman"/>
          <w:color w:val="000000"/>
          <w:sz w:val="28"/>
          <w:szCs w:val="28"/>
          <w:lang w:val="uk-UA" w:eastAsia="uk-UA"/>
        </w:rPr>
        <w:t>е</w:t>
      </w:r>
      <w:r w:rsidR="000604D7">
        <w:rPr>
          <w:rStyle w:val="2"/>
          <w:rFonts w:ascii="Times New Roman" w:hAnsi="Times New Roman"/>
          <w:color w:val="000000"/>
          <w:sz w:val="28"/>
          <w:szCs w:val="28"/>
          <w:lang w:val="uk-UA" w:eastAsia="uk-UA"/>
        </w:rPr>
        <w:t xml:space="preserve"> управління ДПС у Полтавській області</w:t>
      </w:r>
      <w:r w:rsidR="003A0882">
        <w:rPr>
          <w:rStyle w:val="2"/>
          <w:rFonts w:ascii="Times New Roman" w:hAnsi="Times New Roman"/>
          <w:color w:val="000000"/>
          <w:sz w:val="28"/>
          <w:szCs w:val="28"/>
          <w:lang w:val="uk-UA" w:eastAsia="uk-UA"/>
        </w:rPr>
        <w:t xml:space="preserve"> (Левченко С.О.) т</w:t>
      </w:r>
      <w:r w:rsidR="000604D7">
        <w:rPr>
          <w:rStyle w:val="2"/>
          <w:rFonts w:ascii="Times New Roman" w:hAnsi="Times New Roman"/>
          <w:color w:val="000000"/>
          <w:sz w:val="28"/>
          <w:szCs w:val="28"/>
          <w:lang w:val="uk-UA" w:eastAsia="uk-UA"/>
        </w:rPr>
        <w:t xml:space="preserve">а </w:t>
      </w:r>
      <w:r w:rsidR="003A0882">
        <w:rPr>
          <w:rStyle w:val="2"/>
          <w:rFonts w:ascii="Times New Roman" w:hAnsi="Times New Roman"/>
          <w:color w:val="000000"/>
          <w:sz w:val="28"/>
          <w:szCs w:val="28"/>
          <w:lang w:val="uk-UA" w:eastAsia="uk-UA"/>
        </w:rPr>
        <w:t>в межах своєї компетенції на Хорольський сектор обслуговування платників Лубенської ДПІ</w:t>
      </w:r>
      <w:r w:rsidR="000604D7">
        <w:rPr>
          <w:rStyle w:val="2"/>
          <w:rFonts w:ascii="Times New Roman" w:hAnsi="Times New Roman"/>
          <w:color w:val="000000"/>
          <w:sz w:val="28"/>
          <w:szCs w:val="28"/>
          <w:lang w:val="uk-UA" w:eastAsia="uk-UA"/>
        </w:rPr>
        <w:t xml:space="preserve"> Головного управління ДПС у Полтавській області</w:t>
      </w:r>
      <w:r w:rsidR="003A0882">
        <w:rPr>
          <w:rStyle w:val="2"/>
          <w:rFonts w:ascii="Times New Roman" w:hAnsi="Times New Roman"/>
          <w:color w:val="000000"/>
          <w:sz w:val="28"/>
          <w:szCs w:val="28"/>
          <w:lang w:val="uk-UA" w:eastAsia="uk-UA"/>
        </w:rPr>
        <w:t xml:space="preserve"> (</w:t>
      </w:r>
      <w:proofErr w:type="spellStart"/>
      <w:r w:rsidR="003A0882">
        <w:rPr>
          <w:rStyle w:val="2"/>
          <w:rFonts w:ascii="Times New Roman" w:hAnsi="Times New Roman"/>
          <w:color w:val="000000"/>
          <w:sz w:val="28"/>
          <w:szCs w:val="28"/>
          <w:lang w:val="uk-UA" w:eastAsia="uk-UA"/>
        </w:rPr>
        <w:t>Семиженко</w:t>
      </w:r>
      <w:proofErr w:type="spellEnd"/>
      <w:r w:rsidR="003A0882">
        <w:rPr>
          <w:rStyle w:val="2"/>
          <w:rFonts w:ascii="Times New Roman" w:hAnsi="Times New Roman"/>
          <w:color w:val="000000"/>
          <w:sz w:val="28"/>
          <w:szCs w:val="28"/>
          <w:lang w:val="uk-UA" w:eastAsia="uk-UA"/>
        </w:rPr>
        <w:t xml:space="preserve"> Н.В.).</w:t>
      </w:r>
      <w:r w:rsidR="000604D7">
        <w:rPr>
          <w:rStyle w:val="2"/>
          <w:rFonts w:ascii="Times New Roman" w:hAnsi="Times New Roman"/>
          <w:color w:val="000000"/>
          <w:sz w:val="28"/>
          <w:szCs w:val="28"/>
          <w:lang w:val="uk-UA" w:eastAsia="uk-UA"/>
        </w:rPr>
        <w:t xml:space="preserve"> </w:t>
      </w:r>
    </w:p>
    <w:p w14:paraId="0A088CC6" w14:textId="77777777" w:rsidR="00D33935" w:rsidRDefault="00D33935" w:rsidP="00281D17">
      <w:pPr>
        <w:pStyle w:val="21"/>
        <w:shd w:val="clear" w:color="auto" w:fill="auto"/>
        <w:tabs>
          <w:tab w:val="left" w:pos="1981"/>
        </w:tabs>
        <w:spacing w:line="240" w:lineRule="auto"/>
        <w:ind w:firstLine="709"/>
        <w:jc w:val="both"/>
        <w:rPr>
          <w:rStyle w:val="2"/>
          <w:rFonts w:ascii="Times New Roman" w:hAnsi="Times New Roman"/>
          <w:color w:val="000000"/>
          <w:sz w:val="28"/>
          <w:szCs w:val="28"/>
          <w:lang w:val="uk-UA" w:eastAsia="uk-UA"/>
        </w:rPr>
      </w:pPr>
    </w:p>
    <w:p w14:paraId="6AD771FB" w14:textId="77777777" w:rsidR="00000000" w:rsidRDefault="000604D7">
      <w:pPr>
        <w:pStyle w:val="21"/>
        <w:numPr>
          <w:ilvl w:val="0"/>
          <w:numId w:val="1"/>
        </w:numPr>
        <w:shd w:val="clear" w:color="auto" w:fill="auto"/>
        <w:tabs>
          <w:tab w:val="clear" w:pos="1476"/>
          <w:tab w:val="left" w:pos="993"/>
        </w:tabs>
        <w:spacing w:line="240" w:lineRule="auto"/>
        <w:rPr>
          <w:rStyle w:val="23"/>
          <w:rFonts w:ascii="Times New Roman" w:hAnsi="Times New Roman"/>
          <w:b/>
          <w:sz w:val="28"/>
          <w:szCs w:val="28"/>
          <w:u w:val="none"/>
          <w:shd w:val="clear" w:color="auto" w:fill="auto"/>
          <w:lang w:val="uk-UA"/>
        </w:rPr>
      </w:pPr>
      <w:r>
        <w:rPr>
          <w:rStyle w:val="23"/>
          <w:rFonts w:ascii="Times New Roman" w:hAnsi="Times New Roman"/>
          <w:b/>
          <w:color w:val="000000"/>
          <w:sz w:val="28"/>
          <w:szCs w:val="28"/>
          <w:u w:val="none"/>
          <w:lang w:val="uk-UA" w:eastAsia="uk-UA"/>
        </w:rPr>
        <w:t>Очікувані результати</w:t>
      </w:r>
    </w:p>
    <w:p w14:paraId="663C9EB2" w14:textId="77777777" w:rsidR="00000000" w:rsidRDefault="000604D7">
      <w:pPr>
        <w:pStyle w:val="21"/>
        <w:shd w:val="clear" w:color="auto" w:fill="auto"/>
        <w:spacing w:line="240" w:lineRule="auto"/>
        <w:ind w:firstLine="709"/>
        <w:jc w:val="both"/>
        <w:rPr>
          <w:rFonts w:ascii="Times New Roman" w:hAnsi="Times New Roman"/>
          <w:sz w:val="28"/>
          <w:szCs w:val="28"/>
          <w:lang w:val="uk-UA"/>
        </w:rPr>
      </w:pPr>
      <w:r>
        <w:rPr>
          <w:rStyle w:val="2"/>
          <w:rFonts w:ascii="Times New Roman" w:hAnsi="Times New Roman"/>
          <w:color w:val="000000"/>
          <w:sz w:val="28"/>
          <w:szCs w:val="28"/>
          <w:lang w:val="uk-UA" w:eastAsia="uk-UA"/>
        </w:rPr>
        <w:t xml:space="preserve">Тісна співпраця Головного управління ДПС у Полтавській області та </w:t>
      </w:r>
      <w:r w:rsidR="00256225">
        <w:rPr>
          <w:rStyle w:val="2"/>
          <w:rFonts w:ascii="Times New Roman" w:hAnsi="Times New Roman"/>
          <w:color w:val="000000"/>
          <w:sz w:val="28"/>
          <w:szCs w:val="28"/>
          <w:lang w:val="uk-UA" w:eastAsia="uk-UA"/>
        </w:rPr>
        <w:t>Хороль</w:t>
      </w:r>
      <w:r>
        <w:rPr>
          <w:rStyle w:val="2"/>
          <w:rFonts w:ascii="Times New Roman" w:hAnsi="Times New Roman"/>
          <w:color w:val="000000"/>
          <w:sz w:val="28"/>
          <w:szCs w:val="28"/>
          <w:lang w:val="uk-UA" w:eastAsia="uk-UA"/>
        </w:rPr>
        <w:t xml:space="preserve">ської міської територіальної громади дозволить вдосконалити роботу по мобілізації надходжень до бюджетів та </w:t>
      </w:r>
      <w:proofErr w:type="spellStart"/>
      <w:r>
        <w:rPr>
          <w:rStyle w:val="2"/>
          <w:rFonts w:ascii="Times New Roman" w:hAnsi="Times New Roman"/>
          <w:color w:val="000000"/>
          <w:sz w:val="28"/>
          <w:szCs w:val="28"/>
          <w:lang w:val="uk-UA" w:eastAsia="uk-UA"/>
        </w:rPr>
        <w:t>надасть</w:t>
      </w:r>
      <w:proofErr w:type="spellEnd"/>
      <w:r>
        <w:rPr>
          <w:rStyle w:val="2"/>
          <w:rFonts w:ascii="Times New Roman" w:hAnsi="Times New Roman"/>
          <w:color w:val="000000"/>
          <w:sz w:val="28"/>
          <w:szCs w:val="28"/>
          <w:lang w:val="uk-UA" w:eastAsia="uk-UA"/>
        </w:rPr>
        <w:t xml:space="preserve"> можливість більш чітко обра</w:t>
      </w:r>
      <w:r>
        <w:rPr>
          <w:rStyle w:val="2"/>
          <w:rFonts w:ascii="Times New Roman" w:hAnsi="Times New Roman"/>
          <w:color w:val="000000"/>
          <w:sz w:val="28"/>
          <w:szCs w:val="28"/>
          <w:lang w:val="uk-UA" w:eastAsia="uk-UA"/>
        </w:rPr>
        <w:t>хувати перспективи економічного розвитку міста.</w:t>
      </w:r>
    </w:p>
    <w:p w14:paraId="3EA0FDE3" w14:textId="77777777" w:rsidR="00281D17" w:rsidRDefault="000604D7" w:rsidP="00281D17">
      <w:pPr>
        <w:pStyle w:val="21"/>
        <w:shd w:val="clear" w:color="auto" w:fill="auto"/>
        <w:spacing w:line="240" w:lineRule="auto"/>
        <w:ind w:firstLine="709"/>
        <w:jc w:val="both"/>
        <w:rPr>
          <w:rStyle w:val="2"/>
          <w:rFonts w:ascii="Times New Roman" w:hAnsi="Times New Roman"/>
          <w:color w:val="000000"/>
          <w:sz w:val="28"/>
          <w:szCs w:val="28"/>
          <w:lang w:val="uk-UA" w:eastAsia="uk-UA"/>
        </w:rPr>
      </w:pPr>
      <w:r>
        <w:rPr>
          <w:rStyle w:val="2"/>
          <w:rFonts w:ascii="Times New Roman" w:hAnsi="Times New Roman"/>
          <w:color w:val="000000"/>
          <w:sz w:val="28"/>
          <w:szCs w:val="28"/>
          <w:lang w:val="uk-UA" w:eastAsia="uk-UA"/>
        </w:rPr>
        <w:t>Виконання Програми дасть можливість спростити процедуру</w:t>
      </w:r>
      <w:r>
        <w:rPr>
          <w:rStyle w:val="2"/>
          <w:rFonts w:ascii="Times New Roman" w:hAnsi="Times New Roman"/>
          <w:color w:val="000000"/>
          <w:sz w:val="28"/>
          <w:szCs w:val="28"/>
          <w:lang w:val="uk-UA" w:eastAsia="uk-UA"/>
        </w:rPr>
        <w:br/>
        <w:t>адміністрування податків, зборів та обов’язкових платежів, укріпити</w:t>
      </w:r>
      <w:r>
        <w:rPr>
          <w:rStyle w:val="2"/>
          <w:rFonts w:ascii="Times New Roman" w:hAnsi="Times New Roman"/>
          <w:color w:val="000000"/>
          <w:sz w:val="28"/>
          <w:szCs w:val="28"/>
          <w:lang w:val="uk-UA" w:eastAsia="uk-UA"/>
        </w:rPr>
        <w:br/>
        <w:t>партнерські стосунки з платниками податків та забезпечити комфортні умови обслуговув</w:t>
      </w:r>
      <w:r>
        <w:rPr>
          <w:rStyle w:val="2"/>
          <w:rFonts w:ascii="Times New Roman" w:hAnsi="Times New Roman"/>
          <w:color w:val="000000"/>
          <w:sz w:val="28"/>
          <w:szCs w:val="28"/>
          <w:lang w:val="uk-UA" w:eastAsia="uk-UA"/>
        </w:rPr>
        <w:t>ання, зміцнити фіна</w:t>
      </w:r>
      <w:r>
        <w:rPr>
          <w:rStyle w:val="2"/>
          <w:rFonts w:ascii="Times New Roman" w:hAnsi="Times New Roman"/>
          <w:color w:val="000000"/>
          <w:sz w:val="28"/>
          <w:szCs w:val="28"/>
          <w:lang w:val="uk-UA" w:eastAsia="uk-UA"/>
        </w:rPr>
        <w:t>нсову дисципліну платників податків.</w:t>
      </w:r>
      <w:r w:rsidR="00281D17">
        <w:rPr>
          <w:rStyle w:val="2"/>
          <w:rFonts w:ascii="Times New Roman" w:hAnsi="Times New Roman"/>
          <w:color w:val="000000"/>
          <w:sz w:val="28"/>
          <w:szCs w:val="28"/>
          <w:lang w:val="uk-UA" w:eastAsia="uk-UA"/>
        </w:rPr>
        <w:t xml:space="preserve"> </w:t>
      </w:r>
    </w:p>
    <w:p w14:paraId="4138C488" w14:textId="5ACA069D" w:rsidR="00F27798" w:rsidRDefault="00F27798" w:rsidP="00281D17">
      <w:pPr>
        <w:pStyle w:val="21"/>
        <w:shd w:val="clear" w:color="auto" w:fill="auto"/>
        <w:spacing w:line="240" w:lineRule="auto"/>
        <w:ind w:firstLine="709"/>
        <w:jc w:val="both"/>
        <w:rPr>
          <w:rFonts w:ascii="Times New Roman" w:hAnsi="Times New Roman"/>
          <w:sz w:val="28"/>
          <w:szCs w:val="28"/>
          <w:lang w:val="uk-UA"/>
        </w:rPr>
      </w:pPr>
    </w:p>
    <w:p w14:paraId="136C99E4" w14:textId="77777777" w:rsidR="00281D99" w:rsidRDefault="00281D99" w:rsidP="00281D17">
      <w:pPr>
        <w:pStyle w:val="21"/>
        <w:shd w:val="clear" w:color="auto" w:fill="auto"/>
        <w:spacing w:line="240" w:lineRule="auto"/>
        <w:ind w:firstLine="709"/>
        <w:jc w:val="both"/>
        <w:rPr>
          <w:rFonts w:ascii="Times New Roman" w:hAnsi="Times New Roman"/>
          <w:sz w:val="28"/>
          <w:szCs w:val="28"/>
          <w:lang w:val="uk-UA"/>
        </w:rPr>
      </w:pPr>
    </w:p>
    <w:p w14:paraId="3F925129" w14:textId="3F2EB55C" w:rsidR="00264199" w:rsidRDefault="00264199" w:rsidP="00281D99">
      <w:pPr>
        <w:pStyle w:val="21"/>
        <w:shd w:val="clear" w:color="auto" w:fill="auto"/>
        <w:tabs>
          <w:tab w:val="left" w:pos="7088"/>
        </w:tabs>
        <w:spacing w:line="240" w:lineRule="auto"/>
        <w:jc w:val="both"/>
        <w:rPr>
          <w:rFonts w:ascii="Times New Roman" w:hAnsi="Times New Roman"/>
          <w:sz w:val="28"/>
          <w:szCs w:val="28"/>
          <w:lang w:val="uk-UA"/>
        </w:rPr>
      </w:pPr>
      <w:r>
        <w:rPr>
          <w:rFonts w:ascii="Times New Roman" w:hAnsi="Times New Roman"/>
          <w:sz w:val="28"/>
          <w:szCs w:val="28"/>
          <w:lang w:val="uk-UA"/>
        </w:rPr>
        <w:t>Секретар міської ради</w:t>
      </w:r>
      <w:r w:rsidR="00281D99">
        <w:rPr>
          <w:rFonts w:ascii="Times New Roman" w:hAnsi="Times New Roman"/>
          <w:sz w:val="28"/>
          <w:szCs w:val="28"/>
          <w:lang w:val="uk-UA"/>
        </w:rPr>
        <w:tab/>
      </w:r>
      <w:r>
        <w:rPr>
          <w:rFonts w:ascii="Times New Roman" w:hAnsi="Times New Roman"/>
          <w:sz w:val="28"/>
          <w:szCs w:val="28"/>
          <w:lang w:val="uk-UA"/>
        </w:rPr>
        <w:t>Юлія БОЙКО</w:t>
      </w:r>
    </w:p>
    <w:sectPr w:rsidR="00264199" w:rsidSect="00281D99">
      <w:headerReference w:type="default" r:id="rId8"/>
      <w:footerReference w:type="even" r:id="rId9"/>
      <w:pgSz w:w="11906" w:h="16838"/>
      <w:pgMar w:top="709" w:right="566" w:bottom="993"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560B0" w14:textId="77777777" w:rsidR="000604D7" w:rsidRDefault="000604D7">
      <w:r>
        <w:separator/>
      </w:r>
    </w:p>
  </w:endnote>
  <w:endnote w:type="continuationSeparator" w:id="0">
    <w:p w14:paraId="2C8CBD1B" w14:textId="77777777" w:rsidR="000604D7" w:rsidRDefault="0006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B4B17" w14:textId="77777777" w:rsidR="00000000" w:rsidRDefault="000604D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14:paraId="632C930F" w14:textId="77777777" w:rsidR="00000000" w:rsidRDefault="000604D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9FC30" w14:textId="77777777" w:rsidR="000604D7" w:rsidRDefault="000604D7">
      <w:r>
        <w:separator/>
      </w:r>
    </w:p>
  </w:footnote>
  <w:footnote w:type="continuationSeparator" w:id="0">
    <w:p w14:paraId="323CD51F" w14:textId="77777777" w:rsidR="000604D7" w:rsidRDefault="00060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5DB7B" w14:textId="0D9D2864" w:rsidR="008B02F0" w:rsidRPr="008B02F0" w:rsidRDefault="008B02F0" w:rsidP="008B02F0">
    <w:pPr>
      <w:pStyle w:val="a8"/>
      <w:rPr>
        <w:rFonts w:ascii="Times New Roman" w:hAnsi="Times New Roman" w:cs="Times New Roman"/>
      </w:rPr>
    </w:pP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noProof/>
      </w:rPr>
      <w:t>2</w:t>
    </w:r>
    <w:r>
      <w:rPr>
        <w:rFonts w:ascii="Times New Roman" w:hAnsi="Times New Roman" w:cs="Times New Roman"/>
      </w:rPr>
      <w:fldChar w:fldCharType="end"/>
    </w:r>
    <w:r>
      <w:rPr>
        <w:rFonts w:ascii="Times New Roman" w:hAnsi="Times New Roman" w:cs="Times New Roman"/>
      </w:rPr>
      <w:tab/>
      <w:t>Продовження додатку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2561E"/>
    <w:multiLevelType w:val="multilevel"/>
    <w:tmpl w:val="0E2C0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BC51C6"/>
    <w:multiLevelType w:val="multilevel"/>
    <w:tmpl w:val="B4187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5A2CDA"/>
    <w:multiLevelType w:val="hybridMultilevel"/>
    <w:tmpl w:val="F1340DE4"/>
    <w:lvl w:ilvl="0" w:tplc="67E08190">
      <w:start w:val="1"/>
      <w:numFmt w:val="decimal"/>
      <w:lvlText w:val="%1."/>
      <w:lvlJc w:val="left"/>
      <w:pPr>
        <w:ind w:left="720" w:hanging="360"/>
      </w:pPr>
      <w:rPr>
        <w:rFonts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7B67690"/>
    <w:multiLevelType w:val="multilevel"/>
    <w:tmpl w:val="37B67690"/>
    <w:lvl w:ilvl="0">
      <w:start w:val="1"/>
      <w:numFmt w:val="decimal"/>
      <w:lvlText w:val="%1."/>
      <w:lvlJc w:val="left"/>
      <w:pPr>
        <w:tabs>
          <w:tab w:val="num" w:pos="1476"/>
        </w:tabs>
        <w:ind w:left="1476" w:hanging="915"/>
      </w:pPr>
      <w:rPr>
        <w:rFonts w:ascii="Times New Roman" w:eastAsia="Arial Unicode MS" w:hAnsi="Times New Roman" w:cs="Times New Roman"/>
      </w:rPr>
    </w:lvl>
    <w:lvl w:ilvl="1">
      <w:start w:val="1"/>
      <w:numFmt w:val="lowerLetter"/>
      <w:lvlText w:val="%2."/>
      <w:lvlJc w:val="left"/>
      <w:pPr>
        <w:tabs>
          <w:tab w:val="num" w:pos="1641"/>
        </w:tabs>
        <w:ind w:left="1641" w:hanging="360"/>
      </w:pPr>
      <w:rPr>
        <w:rFonts w:cs="Times New Roman"/>
      </w:rPr>
    </w:lvl>
    <w:lvl w:ilvl="2">
      <w:start w:val="1"/>
      <w:numFmt w:val="lowerRoman"/>
      <w:lvlText w:val="%3."/>
      <w:lvlJc w:val="right"/>
      <w:pPr>
        <w:tabs>
          <w:tab w:val="num" w:pos="2361"/>
        </w:tabs>
        <w:ind w:left="2361" w:hanging="180"/>
      </w:pPr>
      <w:rPr>
        <w:rFonts w:cs="Times New Roman"/>
      </w:rPr>
    </w:lvl>
    <w:lvl w:ilvl="3">
      <w:start w:val="1"/>
      <w:numFmt w:val="decimal"/>
      <w:lvlText w:val="%4."/>
      <w:lvlJc w:val="left"/>
      <w:pPr>
        <w:tabs>
          <w:tab w:val="num" w:pos="3081"/>
        </w:tabs>
        <w:ind w:left="3081" w:hanging="360"/>
      </w:pPr>
      <w:rPr>
        <w:rFonts w:cs="Times New Roman"/>
      </w:rPr>
    </w:lvl>
    <w:lvl w:ilvl="4">
      <w:start w:val="1"/>
      <w:numFmt w:val="lowerLetter"/>
      <w:lvlText w:val="%5."/>
      <w:lvlJc w:val="left"/>
      <w:pPr>
        <w:tabs>
          <w:tab w:val="num" w:pos="3801"/>
        </w:tabs>
        <w:ind w:left="3801" w:hanging="360"/>
      </w:pPr>
      <w:rPr>
        <w:rFonts w:cs="Times New Roman"/>
      </w:rPr>
    </w:lvl>
    <w:lvl w:ilvl="5">
      <w:start w:val="1"/>
      <w:numFmt w:val="lowerRoman"/>
      <w:lvlText w:val="%6."/>
      <w:lvlJc w:val="right"/>
      <w:pPr>
        <w:tabs>
          <w:tab w:val="num" w:pos="4521"/>
        </w:tabs>
        <w:ind w:left="4521" w:hanging="180"/>
      </w:pPr>
      <w:rPr>
        <w:rFonts w:cs="Times New Roman"/>
      </w:rPr>
    </w:lvl>
    <w:lvl w:ilvl="6">
      <w:start w:val="1"/>
      <w:numFmt w:val="decimal"/>
      <w:lvlText w:val="%7."/>
      <w:lvlJc w:val="left"/>
      <w:pPr>
        <w:tabs>
          <w:tab w:val="num" w:pos="5241"/>
        </w:tabs>
        <w:ind w:left="5241" w:hanging="360"/>
      </w:pPr>
      <w:rPr>
        <w:rFonts w:cs="Times New Roman"/>
      </w:rPr>
    </w:lvl>
    <w:lvl w:ilvl="7">
      <w:start w:val="1"/>
      <w:numFmt w:val="lowerLetter"/>
      <w:lvlText w:val="%8."/>
      <w:lvlJc w:val="left"/>
      <w:pPr>
        <w:tabs>
          <w:tab w:val="num" w:pos="5961"/>
        </w:tabs>
        <w:ind w:left="5961" w:hanging="360"/>
      </w:pPr>
      <w:rPr>
        <w:rFonts w:cs="Times New Roman"/>
      </w:rPr>
    </w:lvl>
    <w:lvl w:ilvl="8">
      <w:start w:val="1"/>
      <w:numFmt w:val="lowerRoman"/>
      <w:lvlText w:val="%9."/>
      <w:lvlJc w:val="right"/>
      <w:pPr>
        <w:tabs>
          <w:tab w:val="num" w:pos="6681"/>
        </w:tabs>
        <w:ind w:left="6681" w:hanging="180"/>
      </w:pPr>
      <w:rPr>
        <w:rFonts w:cs="Times New Roman"/>
      </w:rPr>
    </w:lvl>
  </w:abstractNum>
  <w:abstractNum w:abstractNumId="4" w15:restartNumberingAfterBreak="0">
    <w:nsid w:val="51C54468"/>
    <w:multiLevelType w:val="multilevel"/>
    <w:tmpl w:val="51C54468"/>
    <w:lvl w:ilvl="0">
      <w:start w:val="1"/>
      <w:numFmt w:val="bullet"/>
      <w:lvlText w:val=""/>
      <w:lvlJc w:val="left"/>
      <w:pPr>
        <w:tabs>
          <w:tab w:val="num" w:pos="502"/>
        </w:tabs>
        <w:ind w:left="502" w:hanging="360"/>
      </w:pPr>
      <w:rPr>
        <w:rFonts w:ascii="Symbol" w:hAnsi="Symbol" w:hint="default"/>
      </w:rPr>
    </w:lvl>
    <w:lvl w:ilvl="1">
      <w:start w:val="5"/>
      <w:numFmt w:val="bullet"/>
      <w:lvlText w:val="-"/>
      <w:lvlJc w:val="left"/>
      <w:pPr>
        <w:tabs>
          <w:tab w:val="num" w:pos="1440"/>
        </w:tabs>
        <w:ind w:left="1440" w:hanging="360"/>
      </w:pPr>
      <w:rPr>
        <w:rFonts w:ascii="Arial" w:eastAsia="Times New Roman" w:hAnsi="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3DC"/>
    <w:rsid w:val="0000093A"/>
    <w:rsid w:val="00004B63"/>
    <w:rsid w:val="00004B65"/>
    <w:rsid w:val="00010773"/>
    <w:rsid w:val="00014B8B"/>
    <w:rsid w:val="00016879"/>
    <w:rsid w:val="000214D6"/>
    <w:rsid w:val="00030258"/>
    <w:rsid w:val="00035828"/>
    <w:rsid w:val="00036949"/>
    <w:rsid w:val="0004231E"/>
    <w:rsid w:val="00053728"/>
    <w:rsid w:val="000575AF"/>
    <w:rsid w:val="000604D7"/>
    <w:rsid w:val="000608DD"/>
    <w:rsid w:val="00060F91"/>
    <w:rsid w:val="00062248"/>
    <w:rsid w:val="00064347"/>
    <w:rsid w:val="00065196"/>
    <w:rsid w:val="00066C50"/>
    <w:rsid w:val="000670BB"/>
    <w:rsid w:val="00067A65"/>
    <w:rsid w:val="000725B3"/>
    <w:rsid w:val="00073176"/>
    <w:rsid w:val="000801A2"/>
    <w:rsid w:val="0009054D"/>
    <w:rsid w:val="00095A73"/>
    <w:rsid w:val="00095B50"/>
    <w:rsid w:val="000A0FD3"/>
    <w:rsid w:val="000A26F1"/>
    <w:rsid w:val="000A5FBB"/>
    <w:rsid w:val="000A61C3"/>
    <w:rsid w:val="000A71F6"/>
    <w:rsid w:val="000A7909"/>
    <w:rsid w:val="000B54E3"/>
    <w:rsid w:val="000B69E1"/>
    <w:rsid w:val="000C4A7F"/>
    <w:rsid w:val="000D089F"/>
    <w:rsid w:val="000D5F13"/>
    <w:rsid w:val="000D66B0"/>
    <w:rsid w:val="000E6E1B"/>
    <w:rsid w:val="000F06EB"/>
    <w:rsid w:val="000F4D0A"/>
    <w:rsid w:val="000F6D6C"/>
    <w:rsid w:val="001020B9"/>
    <w:rsid w:val="001031E5"/>
    <w:rsid w:val="001034B2"/>
    <w:rsid w:val="001155D1"/>
    <w:rsid w:val="001176F7"/>
    <w:rsid w:val="0012045E"/>
    <w:rsid w:val="00120644"/>
    <w:rsid w:val="001255D7"/>
    <w:rsid w:val="00126838"/>
    <w:rsid w:val="00133C2C"/>
    <w:rsid w:val="00134916"/>
    <w:rsid w:val="001355DF"/>
    <w:rsid w:val="0013716C"/>
    <w:rsid w:val="00141D79"/>
    <w:rsid w:val="001429BF"/>
    <w:rsid w:val="00142B6A"/>
    <w:rsid w:val="001435E4"/>
    <w:rsid w:val="00147318"/>
    <w:rsid w:val="00154276"/>
    <w:rsid w:val="001602D0"/>
    <w:rsid w:val="001658E7"/>
    <w:rsid w:val="0017078A"/>
    <w:rsid w:val="00170AC8"/>
    <w:rsid w:val="00173387"/>
    <w:rsid w:val="00173B0A"/>
    <w:rsid w:val="00174652"/>
    <w:rsid w:val="00174886"/>
    <w:rsid w:val="00174AC2"/>
    <w:rsid w:val="00174D8D"/>
    <w:rsid w:val="00176EB8"/>
    <w:rsid w:val="00177863"/>
    <w:rsid w:val="001811AC"/>
    <w:rsid w:val="00181AAA"/>
    <w:rsid w:val="00192070"/>
    <w:rsid w:val="00193C2A"/>
    <w:rsid w:val="001B2F82"/>
    <w:rsid w:val="001C0ED8"/>
    <w:rsid w:val="001C2D62"/>
    <w:rsid w:val="001C2DFD"/>
    <w:rsid w:val="001C5B69"/>
    <w:rsid w:val="001C7B00"/>
    <w:rsid w:val="001D01B5"/>
    <w:rsid w:val="001D1044"/>
    <w:rsid w:val="001D266A"/>
    <w:rsid w:val="001D5E38"/>
    <w:rsid w:val="001D73A3"/>
    <w:rsid w:val="001E121A"/>
    <w:rsid w:val="001E26BF"/>
    <w:rsid w:val="001E3301"/>
    <w:rsid w:val="001E4E89"/>
    <w:rsid w:val="001E631A"/>
    <w:rsid w:val="001F1A67"/>
    <w:rsid w:val="001F49B9"/>
    <w:rsid w:val="001F6CE0"/>
    <w:rsid w:val="00203A11"/>
    <w:rsid w:val="00205AEC"/>
    <w:rsid w:val="002067CD"/>
    <w:rsid w:val="00212951"/>
    <w:rsid w:val="00215581"/>
    <w:rsid w:val="002221AC"/>
    <w:rsid w:val="0022344A"/>
    <w:rsid w:val="002237C0"/>
    <w:rsid w:val="0022684D"/>
    <w:rsid w:val="00227DE2"/>
    <w:rsid w:val="00232F35"/>
    <w:rsid w:val="0023393F"/>
    <w:rsid w:val="00240831"/>
    <w:rsid w:val="00241766"/>
    <w:rsid w:val="00243393"/>
    <w:rsid w:val="00247135"/>
    <w:rsid w:val="002502DF"/>
    <w:rsid w:val="00250CEA"/>
    <w:rsid w:val="00253885"/>
    <w:rsid w:val="0025528C"/>
    <w:rsid w:val="002557E4"/>
    <w:rsid w:val="00256225"/>
    <w:rsid w:val="00257459"/>
    <w:rsid w:val="00257A17"/>
    <w:rsid w:val="002613DB"/>
    <w:rsid w:val="00264199"/>
    <w:rsid w:val="00264DAB"/>
    <w:rsid w:val="00265033"/>
    <w:rsid w:val="00265417"/>
    <w:rsid w:val="002671D7"/>
    <w:rsid w:val="00267265"/>
    <w:rsid w:val="0027362D"/>
    <w:rsid w:val="00274305"/>
    <w:rsid w:val="002815C2"/>
    <w:rsid w:val="00281D17"/>
    <w:rsid w:val="00281D99"/>
    <w:rsid w:val="00283FDE"/>
    <w:rsid w:val="0028414A"/>
    <w:rsid w:val="00292264"/>
    <w:rsid w:val="00292A23"/>
    <w:rsid w:val="00292CB7"/>
    <w:rsid w:val="00296561"/>
    <w:rsid w:val="002A2BD1"/>
    <w:rsid w:val="002A3298"/>
    <w:rsid w:val="002A3431"/>
    <w:rsid w:val="002A693E"/>
    <w:rsid w:val="002B324B"/>
    <w:rsid w:val="002B5821"/>
    <w:rsid w:val="002B68CB"/>
    <w:rsid w:val="002C3B9D"/>
    <w:rsid w:val="002C3F25"/>
    <w:rsid w:val="002C5378"/>
    <w:rsid w:val="002D0707"/>
    <w:rsid w:val="002D62AF"/>
    <w:rsid w:val="002D761C"/>
    <w:rsid w:val="002E1AD5"/>
    <w:rsid w:val="002E1BA6"/>
    <w:rsid w:val="002E36AE"/>
    <w:rsid w:val="002E5627"/>
    <w:rsid w:val="002F11D4"/>
    <w:rsid w:val="002F2342"/>
    <w:rsid w:val="002F716B"/>
    <w:rsid w:val="002F7FD4"/>
    <w:rsid w:val="00307E12"/>
    <w:rsid w:val="003117CF"/>
    <w:rsid w:val="003122CE"/>
    <w:rsid w:val="00316731"/>
    <w:rsid w:val="00323B26"/>
    <w:rsid w:val="00331C17"/>
    <w:rsid w:val="00332386"/>
    <w:rsid w:val="00334ED9"/>
    <w:rsid w:val="003358FB"/>
    <w:rsid w:val="003368E7"/>
    <w:rsid w:val="00340347"/>
    <w:rsid w:val="00340681"/>
    <w:rsid w:val="0034380A"/>
    <w:rsid w:val="00343CE5"/>
    <w:rsid w:val="00344EA2"/>
    <w:rsid w:val="00350D6B"/>
    <w:rsid w:val="003517A8"/>
    <w:rsid w:val="0035220F"/>
    <w:rsid w:val="003534C3"/>
    <w:rsid w:val="00354F9F"/>
    <w:rsid w:val="0035520B"/>
    <w:rsid w:val="00360DE2"/>
    <w:rsid w:val="0036222A"/>
    <w:rsid w:val="00366080"/>
    <w:rsid w:val="00367730"/>
    <w:rsid w:val="003802DB"/>
    <w:rsid w:val="003834E8"/>
    <w:rsid w:val="003836F7"/>
    <w:rsid w:val="00384B15"/>
    <w:rsid w:val="0039622A"/>
    <w:rsid w:val="003A0882"/>
    <w:rsid w:val="003A0A25"/>
    <w:rsid w:val="003B1A7A"/>
    <w:rsid w:val="003B6402"/>
    <w:rsid w:val="003C10F2"/>
    <w:rsid w:val="003C39DD"/>
    <w:rsid w:val="003C5E2A"/>
    <w:rsid w:val="003C685F"/>
    <w:rsid w:val="003C6E02"/>
    <w:rsid w:val="003C7FDC"/>
    <w:rsid w:val="003D01E7"/>
    <w:rsid w:val="003D275A"/>
    <w:rsid w:val="003D52FC"/>
    <w:rsid w:val="003D5B7D"/>
    <w:rsid w:val="003E0505"/>
    <w:rsid w:val="003E1258"/>
    <w:rsid w:val="003E3D1D"/>
    <w:rsid w:val="003E5F5F"/>
    <w:rsid w:val="003E7111"/>
    <w:rsid w:val="003F0FDA"/>
    <w:rsid w:val="003F4B18"/>
    <w:rsid w:val="003F4BED"/>
    <w:rsid w:val="003F5942"/>
    <w:rsid w:val="003F7C2E"/>
    <w:rsid w:val="00402F00"/>
    <w:rsid w:val="00403B55"/>
    <w:rsid w:val="00405FC9"/>
    <w:rsid w:val="00406B02"/>
    <w:rsid w:val="00407622"/>
    <w:rsid w:val="00410997"/>
    <w:rsid w:val="00414A9D"/>
    <w:rsid w:val="0041660C"/>
    <w:rsid w:val="00416696"/>
    <w:rsid w:val="00417D24"/>
    <w:rsid w:val="00420DAB"/>
    <w:rsid w:val="00422271"/>
    <w:rsid w:val="0042601E"/>
    <w:rsid w:val="004264F3"/>
    <w:rsid w:val="00430F75"/>
    <w:rsid w:val="00434777"/>
    <w:rsid w:val="004354D9"/>
    <w:rsid w:val="00436077"/>
    <w:rsid w:val="004409F1"/>
    <w:rsid w:val="004434B7"/>
    <w:rsid w:val="004467F6"/>
    <w:rsid w:val="00451CED"/>
    <w:rsid w:val="00453077"/>
    <w:rsid w:val="00457558"/>
    <w:rsid w:val="004578BE"/>
    <w:rsid w:val="00460D3E"/>
    <w:rsid w:val="00463F81"/>
    <w:rsid w:val="0046425B"/>
    <w:rsid w:val="00470420"/>
    <w:rsid w:val="0047465C"/>
    <w:rsid w:val="004750FE"/>
    <w:rsid w:val="00475D3C"/>
    <w:rsid w:val="0048006F"/>
    <w:rsid w:val="00480DEB"/>
    <w:rsid w:val="00482C16"/>
    <w:rsid w:val="00482F18"/>
    <w:rsid w:val="004854CB"/>
    <w:rsid w:val="004871AB"/>
    <w:rsid w:val="00487A38"/>
    <w:rsid w:val="004902DC"/>
    <w:rsid w:val="0049143B"/>
    <w:rsid w:val="00492A76"/>
    <w:rsid w:val="00493A77"/>
    <w:rsid w:val="00495508"/>
    <w:rsid w:val="00497FC2"/>
    <w:rsid w:val="004A078A"/>
    <w:rsid w:val="004A3949"/>
    <w:rsid w:val="004A4477"/>
    <w:rsid w:val="004A5582"/>
    <w:rsid w:val="004A5EE0"/>
    <w:rsid w:val="004A65F2"/>
    <w:rsid w:val="004B2A85"/>
    <w:rsid w:val="004C3318"/>
    <w:rsid w:val="004D0379"/>
    <w:rsid w:val="004D1A5A"/>
    <w:rsid w:val="004D317F"/>
    <w:rsid w:val="004D56B4"/>
    <w:rsid w:val="004D5A42"/>
    <w:rsid w:val="004D7305"/>
    <w:rsid w:val="004E18CB"/>
    <w:rsid w:val="004E479F"/>
    <w:rsid w:val="004F65F1"/>
    <w:rsid w:val="00502F2B"/>
    <w:rsid w:val="00503C2A"/>
    <w:rsid w:val="00505E63"/>
    <w:rsid w:val="00506E98"/>
    <w:rsid w:val="00507553"/>
    <w:rsid w:val="00510862"/>
    <w:rsid w:val="00515212"/>
    <w:rsid w:val="00516930"/>
    <w:rsid w:val="00520341"/>
    <w:rsid w:val="00520579"/>
    <w:rsid w:val="00520C90"/>
    <w:rsid w:val="005223DC"/>
    <w:rsid w:val="00523E0A"/>
    <w:rsid w:val="0052675D"/>
    <w:rsid w:val="00526CB5"/>
    <w:rsid w:val="0054600F"/>
    <w:rsid w:val="0055436F"/>
    <w:rsid w:val="0056247F"/>
    <w:rsid w:val="005638E7"/>
    <w:rsid w:val="0056461D"/>
    <w:rsid w:val="0057022F"/>
    <w:rsid w:val="00570F3A"/>
    <w:rsid w:val="00571BC8"/>
    <w:rsid w:val="0057591A"/>
    <w:rsid w:val="0057600A"/>
    <w:rsid w:val="00576017"/>
    <w:rsid w:val="00576B1D"/>
    <w:rsid w:val="00583ED8"/>
    <w:rsid w:val="0059095A"/>
    <w:rsid w:val="00591A7C"/>
    <w:rsid w:val="00592C52"/>
    <w:rsid w:val="005944AC"/>
    <w:rsid w:val="00594818"/>
    <w:rsid w:val="0059716F"/>
    <w:rsid w:val="00597607"/>
    <w:rsid w:val="005A3A42"/>
    <w:rsid w:val="005A6D5A"/>
    <w:rsid w:val="005B197E"/>
    <w:rsid w:val="005B2D18"/>
    <w:rsid w:val="005B54DA"/>
    <w:rsid w:val="005B63DB"/>
    <w:rsid w:val="005B77B8"/>
    <w:rsid w:val="005C0899"/>
    <w:rsid w:val="005C48A2"/>
    <w:rsid w:val="005C53B6"/>
    <w:rsid w:val="005D06B3"/>
    <w:rsid w:val="005D3E9B"/>
    <w:rsid w:val="005D5108"/>
    <w:rsid w:val="005E4E55"/>
    <w:rsid w:val="005F05AC"/>
    <w:rsid w:val="005F1A22"/>
    <w:rsid w:val="005F33B1"/>
    <w:rsid w:val="005F5185"/>
    <w:rsid w:val="005F7355"/>
    <w:rsid w:val="005F73BD"/>
    <w:rsid w:val="00610C55"/>
    <w:rsid w:val="006118B7"/>
    <w:rsid w:val="00613CBE"/>
    <w:rsid w:val="00614831"/>
    <w:rsid w:val="006154F2"/>
    <w:rsid w:val="00622BD9"/>
    <w:rsid w:val="00622D8D"/>
    <w:rsid w:val="006241BE"/>
    <w:rsid w:val="00630804"/>
    <w:rsid w:val="0063219F"/>
    <w:rsid w:val="00634161"/>
    <w:rsid w:val="00637B1A"/>
    <w:rsid w:val="00641BF2"/>
    <w:rsid w:val="0065225B"/>
    <w:rsid w:val="00655986"/>
    <w:rsid w:val="00661061"/>
    <w:rsid w:val="00665795"/>
    <w:rsid w:val="006705D0"/>
    <w:rsid w:val="00672006"/>
    <w:rsid w:val="00672792"/>
    <w:rsid w:val="00672AA4"/>
    <w:rsid w:val="00683344"/>
    <w:rsid w:val="006834A7"/>
    <w:rsid w:val="00690B85"/>
    <w:rsid w:val="00690BAB"/>
    <w:rsid w:val="0069209E"/>
    <w:rsid w:val="00692653"/>
    <w:rsid w:val="006958FD"/>
    <w:rsid w:val="006A2B61"/>
    <w:rsid w:val="006A3121"/>
    <w:rsid w:val="006A5AE9"/>
    <w:rsid w:val="006A6088"/>
    <w:rsid w:val="006A6DFD"/>
    <w:rsid w:val="006B1A91"/>
    <w:rsid w:val="006B5FBC"/>
    <w:rsid w:val="006B6538"/>
    <w:rsid w:val="006C1741"/>
    <w:rsid w:val="006C7E87"/>
    <w:rsid w:val="006D01D1"/>
    <w:rsid w:val="006D0586"/>
    <w:rsid w:val="006D0ABC"/>
    <w:rsid w:val="006D1F83"/>
    <w:rsid w:val="006D544E"/>
    <w:rsid w:val="006E0CB3"/>
    <w:rsid w:val="006E3C65"/>
    <w:rsid w:val="006E4EC8"/>
    <w:rsid w:val="006F14CA"/>
    <w:rsid w:val="006F672B"/>
    <w:rsid w:val="006F7B34"/>
    <w:rsid w:val="00700B75"/>
    <w:rsid w:val="00702FC8"/>
    <w:rsid w:val="0070674F"/>
    <w:rsid w:val="00706787"/>
    <w:rsid w:val="00707BDB"/>
    <w:rsid w:val="00712BCE"/>
    <w:rsid w:val="00716AB5"/>
    <w:rsid w:val="0072042A"/>
    <w:rsid w:val="007325CF"/>
    <w:rsid w:val="0073436D"/>
    <w:rsid w:val="00734E3D"/>
    <w:rsid w:val="007365C6"/>
    <w:rsid w:val="00737AD1"/>
    <w:rsid w:val="00737E91"/>
    <w:rsid w:val="00743765"/>
    <w:rsid w:val="0074398D"/>
    <w:rsid w:val="00745B98"/>
    <w:rsid w:val="0074750F"/>
    <w:rsid w:val="00751AE8"/>
    <w:rsid w:val="00760B5F"/>
    <w:rsid w:val="00765869"/>
    <w:rsid w:val="007670EB"/>
    <w:rsid w:val="00767460"/>
    <w:rsid w:val="00773FFA"/>
    <w:rsid w:val="00777AB5"/>
    <w:rsid w:val="00782082"/>
    <w:rsid w:val="00785B28"/>
    <w:rsid w:val="00787956"/>
    <w:rsid w:val="00791F22"/>
    <w:rsid w:val="007965AB"/>
    <w:rsid w:val="007A03CB"/>
    <w:rsid w:val="007A3B16"/>
    <w:rsid w:val="007A79E5"/>
    <w:rsid w:val="007B52F7"/>
    <w:rsid w:val="007B6896"/>
    <w:rsid w:val="007C1DDA"/>
    <w:rsid w:val="007C6980"/>
    <w:rsid w:val="007D0212"/>
    <w:rsid w:val="007D0213"/>
    <w:rsid w:val="007D4562"/>
    <w:rsid w:val="007E01AE"/>
    <w:rsid w:val="007F1742"/>
    <w:rsid w:val="007F3056"/>
    <w:rsid w:val="007F31AD"/>
    <w:rsid w:val="007F5A40"/>
    <w:rsid w:val="00802AF3"/>
    <w:rsid w:val="00804095"/>
    <w:rsid w:val="008072E5"/>
    <w:rsid w:val="00812A6B"/>
    <w:rsid w:val="0081530B"/>
    <w:rsid w:val="0081723E"/>
    <w:rsid w:val="008172A6"/>
    <w:rsid w:val="00821BB1"/>
    <w:rsid w:val="00823C5D"/>
    <w:rsid w:val="008301DD"/>
    <w:rsid w:val="00830CA3"/>
    <w:rsid w:val="008354E2"/>
    <w:rsid w:val="00835EBF"/>
    <w:rsid w:val="008362C5"/>
    <w:rsid w:val="00837698"/>
    <w:rsid w:val="00837C9A"/>
    <w:rsid w:val="00837F1E"/>
    <w:rsid w:val="00841230"/>
    <w:rsid w:val="0084201B"/>
    <w:rsid w:val="008434DF"/>
    <w:rsid w:val="00845092"/>
    <w:rsid w:val="00853A17"/>
    <w:rsid w:val="0085458A"/>
    <w:rsid w:val="008547AA"/>
    <w:rsid w:val="0086631A"/>
    <w:rsid w:val="008669B5"/>
    <w:rsid w:val="00867FAB"/>
    <w:rsid w:val="00873089"/>
    <w:rsid w:val="00874876"/>
    <w:rsid w:val="00884A9B"/>
    <w:rsid w:val="00884F9F"/>
    <w:rsid w:val="008861BC"/>
    <w:rsid w:val="008874D6"/>
    <w:rsid w:val="0089128E"/>
    <w:rsid w:val="00893282"/>
    <w:rsid w:val="008A04B4"/>
    <w:rsid w:val="008A6410"/>
    <w:rsid w:val="008B02F0"/>
    <w:rsid w:val="008B046D"/>
    <w:rsid w:val="008B0BDA"/>
    <w:rsid w:val="008B2C7C"/>
    <w:rsid w:val="008B3E32"/>
    <w:rsid w:val="008B459C"/>
    <w:rsid w:val="008B5C0E"/>
    <w:rsid w:val="008C1854"/>
    <w:rsid w:val="008C4930"/>
    <w:rsid w:val="008C51DA"/>
    <w:rsid w:val="008D4D5B"/>
    <w:rsid w:val="008D5FED"/>
    <w:rsid w:val="008D756B"/>
    <w:rsid w:val="008E153D"/>
    <w:rsid w:val="008E3DD2"/>
    <w:rsid w:val="008E44B9"/>
    <w:rsid w:val="008E4E83"/>
    <w:rsid w:val="008E5A89"/>
    <w:rsid w:val="008E6F31"/>
    <w:rsid w:val="008F06F6"/>
    <w:rsid w:val="008F0DFE"/>
    <w:rsid w:val="008F261D"/>
    <w:rsid w:val="008F2B59"/>
    <w:rsid w:val="008F4AF2"/>
    <w:rsid w:val="008F6447"/>
    <w:rsid w:val="008F6646"/>
    <w:rsid w:val="008F6FE5"/>
    <w:rsid w:val="0090060B"/>
    <w:rsid w:val="00900F9B"/>
    <w:rsid w:val="00902749"/>
    <w:rsid w:val="009054B8"/>
    <w:rsid w:val="0090773B"/>
    <w:rsid w:val="00911647"/>
    <w:rsid w:val="00911E72"/>
    <w:rsid w:val="0091226E"/>
    <w:rsid w:val="0091227C"/>
    <w:rsid w:val="009150CE"/>
    <w:rsid w:val="00926A6E"/>
    <w:rsid w:val="009302F3"/>
    <w:rsid w:val="00933E09"/>
    <w:rsid w:val="009354FA"/>
    <w:rsid w:val="00935D99"/>
    <w:rsid w:val="00942047"/>
    <w:rsid w:val="00942820"/>
    <w:rsid w:val="00942A4A"/>
    <w:rsid w:val="009447D9"/>
    <w:rsid w:val="0095113B"/>
    <w:rsid w:val="00951D88"/>
    <w:rsid w:val="00960BE9"/>
    <w:rsid w:val="00962F44"/>
    <w:rsid w:val="00963B4E"/>
    <w:rsid w:val="00964E7F"/>
    <w:rsid w:val="00966169"/>
    <w:rsid w:val="009802F7"/>
    <w:rsid w:val="009831F3"/>
    <w:rsid w:val="009832F1"/>
    <w:rsid w:val="00983535"/>
    <w:rsid w:val="00986A4F"/>
    <w:rsid w:val="009872D7"/>
    <w:rsid w:val="00992269"/>
    <w:rsid w:val="00995AA5"/>
    <w:rsid w:val="009A62EA"/>
    <w:rsid w:val="009B1715"/>
    <w:rsid w:val="009B49F7"/>
    <w:rsid w:val="009B6BA5"/>
    <w:rsid w:val="009C285B"/>
    <w:rsid w:val="009C32A1"/>
    <w:rsid w:val="009D1802"/>
    <w:rsid w:val="009D2033"/>
    <w:rsid w:val="009D4B6F"/>
    <w:rsid w:val="009D6BC9"/>
    <w:rsid w:val="009E1890"/>
    <w:rsid w:val="009E3038"/>
    <w:rsid w:val="009E682D"/>
    <w:rsid w:val="009F1964"/>
    <w:rsid w:val="009F3789"/>
    <w:rsid w:val="009F7970"/>
    <w:rsid w:val="00A01126"/>
    <w:rsid w:val="00A04E7A"/>
    <w:rsid w:val="00A12417"/>
    <w:rsid w:val="00A12DE1"/>
    <w:rsid w:val="00A13442"/>
    <w:rsid w:val="00A13792"/>
    <w:rsid w:val="00A1606D"/>
    <w:rsid w:val="00A227CF"/>
    <w:rsid w:val="00A2379D"/>
    <w:rsid w:val="00A24D25"/>
    <w:rsid w:val="00A2595E"/>
    <w:rsid w:val="00A2637D"/>
    <w:rsid w:val="00A267F5"/>
    <w:rsid w:val="00A310C0"/>
    <w:rsid w:val="00A31CF7"/>
    <w:rsid w:val="00A4126D"/>
    <w:rsid w:val="00A437FB"/>
    <w:rsid w:val="00A4620B"/>
    <w:rsid w:val="00A477A2"/>
    <w:rsid w:val="00A500E2"/>
    <w:rsid w:val="00A507D9"/>
    <w:rsid w:val="00A64C1F"/>
    <w:rsid w:val="00A66FE5"/>
    <w:rsid w:val="00A6787E"/>
    <w:rsid w:val="00A70372"/>
    <w:rsid w:val="00A705ED"/>
    <w:rsid w:val="00A70DF0"/>
    <w:rsid w:val="00A7508D"/>
    <w:rsid w:val="00A7768C"/>
    <w:rsid w:val="00A803DD"/>
    <w:rsid w:val="00A814E0"/>
    <w:rsid w:val="00A82707"/>
    <w:rsid w:val="00A944AE"/>
    <w:rsid w:val="00A94C4B"/>
    <w:rsid w:val="00A95FD9"/>
    <w:rsid w:val="00AA5115"/>
    <w:rsid w:val="00AA7753"/>
    <w:rsid w:val="00AA7BE2"/>
    <w:rsid w:val="00AB0664"/>
    <w:rsid w:val="00AB23D6"/>
    <w:rsid w:val="00AB6F92"/>
    <w:rsid w:val="00AB78C3"/>
    <w:rsid w:val="00AB7EFB"/>
    <w:rsid w:val="00AC3168"/>
    <w:rsid w:val="00AD2F56"/>
    <w:rsid w:val="00AD4008"/>
    <w:rsid w:val="00AD4F9F"/>
    <w:rsid w:val="00AD5C32"/>
    <w:rsid w:val="00AD7243"/>
    <w:rsid w:val="00AE18ED"/>
    <w:rsid w:val="00AE206E"/>
    <w:rsid w:val="00AE2E8D"/>
    <w:rsid w:val="00AE333D"/>
    <w:rsid w:val="00AE35FC"/>
    <w:rsid w:val="00AE4B50"/>
    <w:rsid w:val="00AE623E"/>
    <w:rsid w:val="00AF090D"/>
    <w:rsid w:val="00AF1BAC"/>
    <w:rsid w:val="00AF1FAE"/>
    <w:rsid w:val="00AF49C5"/>
    <w:rsid w:val="00AF597B"/>
    <w:rsid w:val="00AF7B3D"/>
    <w:rsid w:val="00B024C8"/>
    <w:rsid w:val="00B04C52"/>
    <w:rsid w:val="00B20B87"/>
    <w:rsid w:val="00B21615"/>
    <w:rsid w:val="00B22216"/>
    <w:rsid w:val="00B2302D"/>
    <w:rsid w:val="00B26FD9"/>
    <w:rsid w:val="00B31293"/>
    <w:rsid w:val="00B31A6D"/>
    <w:rsid w:val="00B33002"/>
    <w:rsid w:val="00B35110"/>
    <w:rsid w:val="00B352B6"/>
    <w:rsid w:val="00B42755"/>
    <w:rsid w:val="00B44D87"/>
    <w:rsid w:val="00B46EB5"/>
    <w:rsid w:val="00B5278B"/>
    <w:rsid w:val="00B56B98"/>
    <w:rsid w:val="00B60E33"/>
    <w:rsid w:val="00B63089"/>
    <w:rsid w:val="00B636B0"/>
    <w:rsid w:val="00B65D44"/>
    <w:rsid w:val="00B71C99"/>
    <w:rsid w:val="00B72D98"/>
    <w:rsid w:val="00B7430B"/>
    <w:rsid w:val="00B746B8"/>
    <w:rsid w:val="00B81309"/>
    <w:rsid w:val="00B825DA"/>
    <w:rsid w:val="00B82BD9"/>
    <w:rsid w:val="00B84F44"/>
    <w:rsid w:val="00B8677F"/>
    <w:rsid w:val="00B8736B"/>
    <w:rsid w:val="00B9081F"/>
    <w:rsid w:val="00B9166A"/>
    <w:rsid w:val="00B92BF5"/>
    <w:rsid w:val="00B94039"/>
    <w:rsid w:val="00B968D1"/>
    <w:rsid w:val="00BA15C6"/>
    <w:rsid w:val="00BA1704"/>
    <w:rsid w:val="00BA2555"/>
    <w:rsid w:val="00BA39E5"/>
    <w:rsid w:val="00BB4DD3"/>
    <w:rsid w:val="00BB67BC"/>
    <w:rsid w:val="00BB6A37"/>
    <w:rsid w:val="00BC037E"/>
    <w:rsid w:val="00BC141F"/>
    <w:rsid w:val="00BC2136"/>
    <w:rsid w:val="00BC5D46"/>
    <w:rsid w:val="00BC627F"/>
    <w:rsid w:val="00BC7A01"/>
    <w:rsid w:val="00BC7EFB"/>
    <w:rsid w:val="00BD0BA9"/>
    <w:rsid w:val="00BD0CB0"/>
    <w:rsid w:val="00BD1C70"/>
    <w:rsid w:val="00BD3DD8"/>
    <w:rsid w:val="00BD4D1E"/>
    <w:rsid w:val="00BD5363"/>
    <w:rsid w:val="00BE1995"/>
    <w:rsid w:val="00BE4C77"/>
    <w:rsid w:val="00BE7E9E"/>
    <w:rsid w:val="00BE7F6F"/>
    <w:rsid w:val="00BF035B"/>
    <w:rsid w:val="00BF2580"/>
    <w:rsid w:val="00BF27B2"/>
    <w:rsid w:val="00BF3470"/>
    <w:rsid w:val="00BF56BC"/>
    <w:rsid w:val="00BF5B25"/>
    <w:rsid w:val="00BF7CDB"/>
    <w:rsid w:val="00C041B5"/>
    <w:rsid w:val="00C1027E"/>
    <w:rsid w:val="00C15CD9"/>
    <w:rsid w:val="00C15CEE"/>
    <w:rsid w:val="00C20A14"/>
    <w:rsid w:val="00C20C11"/>
    <w:rsid w:val="00C2177F"/>
    <w:rsid w:val="00C21CB2"/>
    <w:rsid w:val="00C22378"/>
    <w:rsid w:val="00C224D6"/>
    <w:rsid w:val="00C23396"/>
    <w:rsid w:val="00C23797"/>
    <w:rsid w:val="00C23CC8"/>
    <w:rsid w:val="00C244D1"/>
    <w:rsid w:val="00C2451A"/>
    <w:rsid w:val="00C246F4"/>
    <w:rsid w:val="00C24D32"/>
    <w:rsid w:val="00C304B1"/>
    <w:rsid w:val="00C31BE2"/>
    <w:rsid w:val="00C34154"/>
    <w:rsid w:val="00C35F4C"/>
    <w:rsid w:val="00C37E3E"/>
    <w:rsid w:val="00C5029D"/>
    <w:rsid w:val="00C507F6"/>
    <w:rsid w:val="00C508B6"/>
    <w:rsid w:val="00C51331"/>
    <w:rsid w:val="00C522AF"/>
    <w:rsid w:val="00C53974"/>
    <w:rsid w:val="00C53A4A"/>
    <w:rsid w:val="00C53C20"/>
    <w:rsid w:val="00C61B61"/>
    <w:rsid w:val="00C627A0"/>
    <w:rsid w:val="00C672EA"/>
    <w:rsid w:val="00C74728"/>
    <w:rsid w:val="00C778C4"/>
    <w:rsid w:val="00C84517"/>
    <w:rsid w:val="00C848E8"/>
    <w:rsid w:val="00CA1FF9"/>
    <w:rsid w:val="00CC07DA"/>
    <w:rsid w:val="00CC1649"/>
    <w:rsid w:val="00CC4311"/>
    <w:rsid w:val="00CD08BB"/>
    <w:rsid w:val="00CD1AE0"/>
    <w:rsid w:val="00CD6418"/>
    <w:rsid w:val="00CE4903"/>
    <w:rsid w:val="00CE49A0"/>
    <w:rsid w:val="00CE7E17"/>
    <w:rsid w:val="00CF5DE5"/>
    <w:rsid w:val="00CF67E1"/>
    <w:rsid w:val="00D11234"/>
    <w:rsid w:val="00D136F6"/>
    <w:rsid w:val="00D13915"/>
    <w:rsid w:val="00D1731B"/>
    <w:rsid w:val="00D201C4"/>
    <w:rsid w:val="00D21B0C"/>
    <w:rsid w:val="00D21C6C"/>
    <w:rsid w:val="00D257CB"/>
    <w:rsid w:val="00D25B76"/>
    <w:rsid w:val="00D30293"/>
    <w:rsid w:val="00D33935"/>
    <w:rsid w:val="00D37A5E"/>
    <w:rsid w:val="00D424D3"/>
    <w:rsid w:val="00D4342F"/>
    <w:rsid w:val="00D60442"/>
    <w:rsid w:val="00D61937"/>
    <w:rsid w:val="00D62938"/>
    <w:rsid w:val="00D638DD"/>
    <w:rsid w:val="00D70B83"/>
    <w:rsid w:val="00D74763"/>
    <w:rsid w:val="00D76262"/>
    <w:rsid w:val="00D778F8"/>
    <w:rsid w:val="00D8622C"/>
    <w:rsid w:val="00D879C9"/>
    <w:rsid w:val="00D93F56"/>
    <w:rsid w:val="00D97F73"/>
    <w:rsid w:val="00DA262E"/>
    <w:rsid w:val="00DA3DED"/>
    <w:rsid w:val="00DA490F"/>
    <w:rsid w:val="00DB0DFD"/>
    <w:rsid w:val="00DB3B92"/>
    <w:rsid w:val="00DB5867"/>
    <w:rsid w:val="00DC0B25"/>
    <w:rsid w:val="00DC7B9F"/>
    <w:rsid w:val="00DE296B"/>
    <w:rsid w:val="00DE375F"/>
    <w:rsid w:val="00DE561A"/>
    <w:rsid w:val="00DF14CC"/>
    <w:rsid w:val="00DF340A"/>
    <w:rsid w:val="00E00AF9"/>
    <w:rsid w:val="00E05EFD"/>
    <w:rsid w:val="00E10132"/>
    <w:rsid w:val="00E10F30"/>
    <w:rsid w:val="00E12A05"/>
    <w:rsid w:val="00E146FD"/>
    <w:rsid w:val="00E15C0D"/>
    <w:rsid w:val="00E160D4"/>
    <w:rsid w:val="00E2097B"/>
    <w:rsid w:val="00E2340E"/>
    <w:rsid w:val="00E234DE"/>
    <w:rsid w:val="00E24BD4"/>
    <w:rsid w:val="00E24D5E"/>
    <w:rsid w:val="00E336EF"/>
    <w:rsid w:val="00E37C1C"/>
    <w:rsid w:val="00E500F7"/>
    <w:rsid w:val="00E50A62"/>
    <w:rsid w:val="00E555C0"/>
    <w:rsid w:val="00E55B96"/>
    <w:rsid w:val="00E63133"/>
    <w:rsid w:val="00E65EC6"/>
    <w:rsid w:val="00E663DA"/>
    <w:rsid w:val="00E8074F"/>
    <w:rsid w:val="00E818E0"/>
    <w:rsid w:val="00E82DB1"/>
    <w:rsid w:val="00E90669"/>
    <w:rsid w:val="00E9610B"/>
    <w:rsid w:val="00E961C2"/>
    <w:rsid w:val="00EA0F10"/>
    <w:rsid w:val="00EA2EC3"/>
    <w:rsid w:val="00EB0271"/>
    <w:rsid w:val="00EB712D"/>
    <w:rsid w:val="00EC0D63"/>
    <w:rsid w:val="00EC661F"/>
    <w:rsid w:val="00EE4EBF"/>
    <w:rsid w:val="00EE79DE"/>
    <w:rsid w:val="00EF19CC"/>
    <w:rsid w:val="00EF2F3F"/>
    <w:rsid w:val="00EF40B6"/>
    <w:rsid w:val="00EF44F5"/>
    <w:rsid w:val="00F0221E"/>
    <w:rsid w:val="00F02900"/>
    <w:rsid w:val="00F02964"/>
    <w:rsid w:val="00F11A6E"/>
    <w:rsid w:val="00F13C4B"/>
    <w:rsid w:val="00F14727"/>
    <w:rsid w:val="00F1731D"/>
    <w:rsid w:val="00F20614"/>
    <w:rsid w:val="00F20DD6"/>
    <w:rsid w:val="00F218D1"/>
    <w:rsid w:val="00F21AB4"/>
    <w:rsid w:val="00F2284E"/>
    <w:rsid w:val="00F22FCA"/>
    <w:rsid w:val="00F27798"/>
    <w:rsid w:val="00F30725"/>
    <w:rsid w:val="00F30934"/>
    <w:rsid w:val="00F3181C"/>
    <w:rsid w:val="00F34CB4"/>
    <w:rsid w:val="00F36FEB"/>
    <w:rsid w:val="00F403CC"/>
    <w:rsid w:val="00F4293F"/>
    <w:rsid w:val="00F44573"/>
    <w:rsid w:val="00F453D6"/>
    <w:rsid w:val="00F45D5A"/>
    <w:rsid w:val="00F4684B"/>
    <w:rsid w:val="00F50912"/>
    <w:rsid w:val="00F520DE"/>
    <w:rsid w:val="00F530E1"/>
    <w:rsid w:val="00F53FFE"/>
    <w:rsid w:val="00F6129C"/>
    <w:rsid w:val="00F628B3"/>
    <w:rsid w:val="00F755F6"/>
    <w:rsid w:val="00F76C6A"/>
    <w:rsid w:val="00F774CD"/>
    <w:rsid w:val="00F80404"/>
    <w:rsid w:val="00F86BB0"/>
    <w:rsid w:val="00F86D9C"/>
    <w:rsid w:val="00F94627"/>
    <w:rsid w:val="00F95EA6"/>
    <w:rsid w:val="00FA54FC"/>
    <w:rsid w:val="00FA676B"/>
    <w:rsid w:val="00FA706F"/>
    <w:rsid w:val="00FB0D4E"/>
    <w:rsid w:val="00FB179F"/>
    <w:rsid w:val="00FB2748"/>
    <w:rsid w:val="00FB31A8"/>
    <w:rsid w:val="00FB649E"/>
    <w:rsid w:val="00FB68A4"/>
    <w:rsid w:val="00FC62B4"/>
    <w:rsid w:val="00FC7DDB"/>
    <w:rsid w:val="00FC7DF3"/>
    <w:rsid w:val="00FD09EB"/>
    <w:rsid w:val="00FD60A6"/>
    <w:rsid w:val="00FD65DE"/>
    <w:rsid w:val="00FD71E4"/>
    <w:rsid w:val="00FE2C1F"/>
    <w:rsid w:val="00FE3FAB"/>
    <w:rsid w:val="00FE421A"/>
    <w:rsid w:val="00FF4589"/>
    <w:rsid w:val="114F7FD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FCD34E"/>
  <w15:chartTrackingRefBased/>
  <w15:docId w15:val="{01D4F198-F1D8-4766-8989-AD75C042E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ascii="Arial Unicode MS" w:eastAsia="Arial Unicode MS" w:hAnsi="Arial Unicode MS" w:cs="Arial Unicode MS"/>
      <w:color w:val="000000"/>
      <w:sz w:val="24"/>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style>
  <w:style w:type="paragraph" w:styleId="a4">
    <w:name w:val="footer"/>
    <w:basedOn w:val="a"/>
    <w:pPr>
      <w:tabs>
        <w:tab w:val="center" w:pos="4677"/>
        <w:tab w:val="right" w:pos="9355"/>
      </w:tabs>
    </w:pPr>
  </w:style>
  <w:style w:type="paragraph" w:styleId="a5">
    <w:name w:val="Normal (Web)"/>
    <w:basedOn w:val="a"/>
    <w:unhideWhenUsed/>
    <w:pPr>
      <w:widowControl/>
      <w:spacing w:before="100" w:beforeAutospacing="1" w:after="100" w:afterAutospacing="1"/>
    </w:pPr>
    <w:rPr>
      <w:rFonts w:ascii="Times New Roman" w:eastAsia="Times New Roman" w:hAnsi="Times New Roman" w:cs="Times New Roman"/>
      <w:color w:val="auto"/>
    </w:rPr>
  </w:style>
  <w:style w:type="paragraph" w:styleId="a6">
    <w:name w:val="Subtitle"/>
    <w:basedOn w:val="a"/>
    <w:next w:val="a"/>
    <w:link w:val="a7"/>
    <w:qFormat/>
    <w:pPr>
      <w:spacing w:after="60"/>
      <w:jc w:val="center"/>
      <w:outlineLvl w:val="1"/>
    </w:pPr>
    <w:rPr>
      <w:rFonts w:ascii="Cambria" w:eastAsia="Times New Roman" w:hAnsi="Cambria" w:cs="Times New Roman"/>
    </w:rPr>
  </w:style>
  <w:style w:type="character" w:customStyle="1" w:styleId="a7">
    <w:name w:val="Підзаголовок Знак"/>
    <w:link w:val="a6"/>
    <w:rPr>
      <w:rFonts w:ascii="Cambria" w:eastAsia="Times New Roman" w:hAnsi="Cambria" w:cs="Times New Roman"/>
      <w:color w:val="000000"/>
      <w:sz w:val="24"/>
      <w:szCs w:val="24"/>
      <w:lang w:val="uk-UA" w:eastAsia="uk-UA"/>
    </w:rPr>
  </w:style>
  <w:style w:type="character" w:customStyle="1" w:styleId="4">
    <w:name w:val="Основной текст (4)_"/>
    <w:link w:val="40"/>
    <w:locked/>
    <w:rPr>
      <w:rFonts w:ascii="Sylfaen" w:hAnsi="Sylfaen"/>
      <w:sz w:val="28"/>
      <w:szCs w:val="28"/>
      <w:shd w:val="clear" w:color="auto" w:fill="FFFFFF"/>
      <w:lang w:bidi="ar-SA"/>
    </w:rPr>
  </w:style>
  <w:style w:type="paragraph" w:customStyle="1" w:styleId="40">
    <w:name w:val="Основной текст (4)"/>
    <w:basedOn w:val="a"/>
    <w:link w:val="4"/>
    <w:pPr>
      <w:shd w:val="clear" w:color="auto" w:fill="FFFFFF"/>
      <w:spacing w:before="3060" w:line="302" w:lineRule="exact"/>
      <w:jc w:val="center"/>
    </w:pPr>
    <w:rPr>
      <w:rFonts w:ascii="Sylfaen" w:eastAsia="Times New Roman" w:hAnsi="Sylfaen" w:cs="Times New Roman"/>
      <w:color w:val="auto"/>
      <w:sz w:val="28"/>
      <w:szCs w:val="28"/>
      <w:shd w:val="clear" w:color="auto" w:fill="FFFFFF"/>
      <w:lang w:val="uk-UA" w:eastAsia="uk-UA"/>
    </w:rPr>
  </w:style>
  <w:style w:type="character" w:customStyle="1" w:styleId="2">
    <w:name w:val="Основной текст (2)_"/>
    <w:link w:val="21"/>
    <w:locked/>
    <w:rPr>
      <w:rFonts w:ascii="Sylfaen" w:hAnsi="Sylfaen"/>
      <w:sz w:val="18"/>
      <w:szCs w:val="18"/>
      <w:shd w:val="clear" w:color="auto" w:fill="FFFFFF"/>
      <w:lang w:bidi="ar-SA"/>
    </w:rPr>
  </w:style>
  <w:style w:type="paragraph" w:customStyle="1" w:styleId="21">
    <w:name w:val="Основной текст (2)1"/>
    <w:basedOn w:val="a"/>
    <w:link w:val="2"/>
    <w:pPr>
      <w:shd w:val="clear" w:color="auto" w:fill="FFFFFF"/>
      <w:spacing w:line="211" w:lineRule="exact"/>
      <w:jc w:val="center"/>
    </w:pPr>
    <w:rPr>
      <w:rFonts w:ascii="Sylfaen" w:eastAsia="Times New Roman" w:hAnsi="Sylfaen" w:cs="Times New Roman"/>
      <w:color w:val="auto"/>
      <w:sz w:val="18"/>
      <w:szCs w:val="18"/>
      <w:shd w:val="clear" w:color="auto" w:fill="FFFFFF"/>
      <w:lang w:val="uk-UA" w:eastAsia="uk-UA"/>
    </w:rPr>
  </w:style>
  <w:style w:type="character" w:customStyle="1" w:styleId="20">
    <w:name w:val="Основной текст (2)"/>
    <w:rPr>
      <w:lang w:bidi="ar-SA"/>
    </w:rPr>
  </w:style>
  <w:style w:type="character" w:customStyle="1" w:styleId="23">
    <w:name w:val="Основной текст (2)3"/>
    <w:rPr>
      <w:rFonts w:ascii="Sylfaen" w:hAnsi="Sylfaen" w:cs="Sylfaen"/>
      <w:sz w:val="18"/>
      <w:szCs w:val="18"/>
      <w:u w:val="single"/>
      <w:shd w:val="clear" w:color="auto" w:fill="FFFFFF"/>
      <w:lang w:bidi="ar-SA"/>
    </w:rPr>
  </w:style>
  <w:style w:type="paragraph" w:customStyle="1" w:styleId="isselectedend">
    <w:name w:val="isselectedend"/>
    <w:basedOn w:val="a"/>
    <w:rsid w:val="007D0212"/>
    <w:pPr>
      <w:widowControl/>
      <w:spacing w:before="100" w:beforeAutospacing="1" w:after="100" w:afterAutospacing="1"/>
    </w:pPr>
    <w:rPr>
      <w:rFonts w:ascii="Times New Roman" w:eastAsia="Times New Roman" w:hAnsi="Times New Roman" w:cs="Times New Roman"/>
      <w:color w:val="auto"/>
    </w:rPr>
  </w:style>
  <w:style w:type="paragraph" w:styleId="a8">
    <w:name w:val="header"/>
    <w:basedOn w:val="a"/>
    <w:link w:val="a9"/>
    <w:rsid w:val="008B02F0"/>
    <w:pPr>
      <w:tabs>
        <w:tab w:val="center" w:pos="4819"/>
        <w:tab w:val="right" w:pos="9639"/>
      </w:tabs>
    </w:pPr>
  </w:style>
  <w:style w:type="character" w:customStyle="1" w:styleId="a9">
    <w:name w:val="Верхній колонтитул Знак"/>
    <w:basedOn w:val="a0"/>
    <w:link w:val="a8"/>
    <w:rsid w:val="008B02F0"/>
    <w:rPr>
      <w:rFonts w:ascii="Arial Unicode MS" w:eastAsia="Arial Unicode MS" w:hAnsi="Arial Unicode MS" w:cs="Arial Unicode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214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421E6-4591-4561-A517-7AA518979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14880</Words>
  <Characters>8483</Characters>
  <Application>Microsoft Office Word</Application>
  <DocSecurity>0</DocSecurity>
  <Lines>70</Lines>
  <Paragraphs>46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Додаток до</vt:lpstr>
      <vt:lpstr>Додаток до</vt:lpstr>
    </vt:vector>
  </TitlesOfParts>
  <Company>dpa</Company>
  <LinksUpToDate>false</LinksUpToDate>
  <CharactersWithSpaces>23317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dc:title>
  <dc:subject/>
  <dc:creator>Пользователь Windows</dc:creator>
  <cp:keywords/>
  <dc:description/>
  <cp:lastModifiedBy>Us</cp:lastModifiedBy>
  <cp:revision>2</cp:revision>
  <cp:lastPrinted>2025-01-15T08:21:00Z</cp:lastPrinted>
  <dcterms:created xsi:type="dcterms:W3CDTF">2026-06-09T08:45:00Z</dcterms:created>
  <dcterms:modified xsi:type="dcterms:W3CDTF">2026-06-09T08:45:00Z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1049-12.2.0.20795</vt:lpwstr>
  </property>
  <property fmtid="{D5CDD505-2E9C-101B-9397-08002B2CF9AE}" pid="3" name="ICV">
    <vt:lpwstr>0EF816E784864C99AC2CBB285238E2CB_13</vt:lpwstr>
  </property>
</Properties>
</file>